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90B" w:rsidRPr="00226B40" w:rsidRDefault="0087190B" w:rsidP="00A05D5D">
      <w:pPr>
        <w:widowControl w:val="0"/>
        <w:spacing w:afterLines="50" w:after="163"/>
        <w:jc w:val="center"/>
        <w:rPr>
          <w:rFonts w:ascii="方正小标宋简体" w:eastAsia="方正小标宋简体" w:hAnsi="仿宋"/>
          <w:color w:val="000000" w:themeColor="text1"/>
          <w:sz w:val="44"/>
          <w:szCs w:val="44"/>
        </w:rPr>
      </w:pPr>
      <w:r w:rsidRPr="00226B40">
        <w:rPr>
          <w:rFonts w:ascii="方正小标宋简体" w:eastAsia="方正小标宋简体" w:hAnsi="仿宋" w:hint="eastAsia"/>
          <w:color w:val="000000" w:themeColor="text1"/>
          <w:sz w:val="44"/>
          <w:szCs w:val="44"/>
        </w:rPr>
        <w:t>贵州省煤矿智能化</w:t>
      </w:r>
      <w:r w:rsidR="00CD5D5D">
        <w:rPr>
          <w:rFonts w:ascii="方正小标宋简体" w:eastAsia="方正小标宋简体" w:hAnsi="仿宋" w:hint="eastAsia"/>
          <w:color w:val="000000" w:themeColor="text1"/>
          <w:sz w:val="44"/>
          <w:szCs w:val="44"/>
        </w:rPr>
        <w:t>/</w:t>
      </w:r>
      <w:r w:rsidRPr="00226B40">
        <w:rPr>
          <w:rFonts w:ascii="方正小标宋简体" w:eastAsia="方正小标宋简体" w:hAnsi="仿宋" w:hint="eastAsia"/>
          <w:color w:val="000000" w:themeColor="text1"/>
          <w:sz w:val="44"/>
          <w:szCs w:val="44"/>
        </w:rPr>
        <w:t>机械化改造领</w:t>
      </w:r>
      <w:bookmarkStart w:id="0" w:name="_GoBack"/>
      <w:bookmarkEnd w:id="0"/>
      <w:r w:rsidRPr="00226B40">
        <w:rPr>
          <w:rFonts w:ascii="方正小标宋简体" w:eastAsia="方正小标宋简体" w:hAnsi="仿宋" w:hint="eastAsia"/>
          <w:color w:val="000000" w:themeColor="text1"/>
          <w:sz w:val="44"/>
          <w:szCs w:val="44"/>
        </w:rPr>
        <w:t>域技术榜单</w:t>
      </w:r>
    </w:p>
    <w:p w:rsidR="0087190B" w:rsidRPr="00226B40" w:rsidRDefault="0087190B" w:rsidP="008C34BD">
      <w:pPr>
        <w:widowControl w:val="0"/>
        <w:spacing w:line="500" w:lineRule="exact"/>
        <w:ind w:firstLineChars="200" w:firstLine="640"/>
        <w:rPr>
          <w:rFonts w:eastAsia="仿宋"/>
          <w:color w:val="000000" w:themeColor="text1"/>
          <w:sz w:val="32"/>
          <w:szCs w:val="32"/>
        </w:rPr>
      </w:pPr>
    </w:p>
    <w:p w:rsidR="0087190B" w:rsidRPr="00226B40" w:rsidRDefault="0087190B" w:rsidP="00414B77">
      <w:pPr>
        <w:widowControl w:val="0"/>
        <w:spacing w:line="480" w:lineRule="exact"/>
        <w:ind w:firstLineChars="196" w:firstLine="627"/>
        <w:outlineLvl w:val="0"/>
        <w:rPr>
          <w:rFonts w:ascii="黑体" w:eastAsia="黑体" w:hAnsi="黑体"/>
          <w:color w:val="000000" w:themeColor="text1"/>
          <w:sz w:val="32"/>
          <w:szCs w:val="32"/>
        </w:rPr>
      </w:pPr>
      <w:r w:rsidRPr="00226B40">
        <w:rPr>
          <w:rFonts w:ascii="黑体" w:eastAsia="黑体" w:hAnsi="黑体" w:hint="eastAsia"/>
          <w:color w:val="000000" w:themeColor="text1"/>
          <w:sz w:val="32"/>
          <w:szCs w:val="32"/>
        </w:rPr>
        <w:t>一、背景</w:t>
      </w:r>
    </w:p>
    <w:p w:rsidR="0087190B" w:rsidRPr="00226B40" w:rsidRDefault="0087190B" w:rsidP="00414B77">
      <w:pPr>
        <w:widowControl w:val="0"/>
        <w:spacing w:line="480" w:lineRule="exact"/>
        <w:ind w:firstLineChars="200" w:firstLine="640"/>
        <w:rPr>
          <w:rFonts w:eastAsia="仿宋"/>
          <w:color w:val="000000" w:themeColor="text1"/>
          <w:sz w:val="32"/>
          <w:szCs w:val="32"/>
        </w:rPr>
      </w:pPr>
      <w:r w:rsidRPr="00226B40">
        <w:rPr>
          <w:rFonts w:eastAsia="仿宋"/>
          <w:color w:val="000000" w:themeColor="text1"/>
          <w:sz w:val="32"/>
          <w:szCs w:val="32"/>
        </w:rPr>
        <w:t>2017</w:t>
      </w:r>
      <w:r w:rsidRPr="00226B40">
        <w:rPr>
          <w:rFonts w:eastAsia="仿宋" w:hint="eastAsia"/>
          <w:color w:val="000000" w:themeColor="text1"/>
          <w:sz w:val="32"/>
          <w:szCs w:val="32"/>
        </w:rPr>
        <w:t>年</w:t>
      </w:r>
      <w:r w:rsidRPr="00226B40">
        <w:rPr>
          <w:rFonts w:eastAsia="仿宋"/>
          <w:color w:val="000000" w:themeColor="text1"/>
          <w:sz w:val="32"/>
          <w:szCs w:val="32"/>
        </w:rPr>
        <w:t>5</w:t>
      </w:r>
      <w:r w:rsidRPr="00226B40">
        <w:rPr>
          <w:rFonts w:eastAsia="仿宋" w:hint="eastAsia"/>
          <w:color w:val="000000" w:themeColor="text1"/>
          <w:sz w:val="32"/>
          <w:szCs w:val="32"/>
        </w:rPr>
        <w:t>月，省政府发布黔府发〔</w:t>
      </w:r>
      <w:r w:rsidRPr="00226B40">
        <w:rPr>
          <w:rFonts w:eastAsia="仿宋"/>
          <w:color w:val="000000" w:themeColor="text1"/>
          <w:sz w:val="32"/>
          <w:szCs w:val="32"/>
        </w:rPr>
        <w:t>2017</w:t>
      </w:r>
      <w:r w:rsidRPr="00226B40">
        <w:rPr>
          <w:rFonts w:eastAsia="仿宋" w:hint="eastAsia"/>
          <w:color w:val="000000" w:themeColor="text1"/>
          <w:sz w:val="32"/>
          <w:szCs w:val="32"/>
        </w:rPr>
        <w:t>〕</w:t>
      </w:r>
      <w:r w:rsidRPr="00226B40">
        <w:rPr>
          <w:rFonts w:eastAsia="仿宋"/>
          <w:color w:val="000000" w:themeColor="text1"/>
          <w:sz w:val="32"/>
          <w:szCs w:val="32"/>
        </w:rPr>
        <w:t>9</w:t>
      </w:r>
      <w:r w:rsidRPr="00226B40">
        <w:rPr>
          <w:rFonts w:eastAsia="仿宋" w:hint="eastAsia"/>
          <w:color w:val="000000" w:themeColor="text1"/>
          <w:sz w:val="32"/>
          <w:szCs w:val="32"/>
        </w:rPr>
        <w:t>号文，推动煤炭工业淘汰落后产能加快转型升级，要求</w:t>
      </w:r>
      <w:r w:rsidRPr="00226B40">
        <w:rPr>
          <w:rFonts w:eastAsia="仿宋"/>
          <w:color w:val="000000" w:themeColor="text1"/>
          <w:sz w:val="32"/>
          <w:szCs w:val="32"/>
        </w:rPr>
        <w:t>2020</w:t>
      </w:r>
      <w:r w:rsidRPr="00226B40">
        <w:rPr>
          <w:rFonts w:eastAsia="仿宋" w:hint="eastAsia"/>
          <w:color w:val="000000" w:themeColor="text1"/>
          <w:sz w:val="32"/>
          <w:szCs w:val="32"/>
        </w:rPr>
        <w:t>年采煤机械化率达到</w:t>
      </w:r>
      <w:r w:rsidRPr="00226B40">
        <w:rPr>
          <w:rFonts w:eastAsia="仿宋"/>
          <w:color w:val="000000" w:themeColor="text1"/>
          <w:sz w:val="32"/>
          <w:szCs w:val="32"/>
        </w:rPr>
        <w:t>96%</w:t>
      </w:r>
      <w:r w:rsidRPr="00226B40">
        <w:rPr>
          <w:rFonts w:eastAsia="仿宋" w:hint="eastAsia"/>
          <w:color w:val="000000" w:themeColor="text1"/>
          <w:sz w:val="32"/>
          <w:szCs w:val="32"/>
        </w:rPr>
        <w:t>，采煤工作面人数减少</w:t>
      </w:r>
      <w:r w:rsidRPr="00226B40">
        <w:rPr>
          <w:rFonts w:eastAsia="仿宋"/>
          <w:color w:val="000000" w:themeColor="text1"/>
          <w:sz w:val="32"/>
          <w:szCs w:val="32"/>
        </w:rPr>
        <w:t>50%</w:t>
      </w:r>
      <w:r w:rsidRPr="00226B40">
        <w:rPr>
          <w:rFonts w:eastAsia="仿宋" w:hint="eastAsia"/>
          <w:color w:val="000000" w:themeColor="text1"/>
          <w:sz w:val="32"/>
          <w:szCs w:val="32"/>
        </w:rPr>
        <w:t>以上，全员劳动工效达到</w:t>
      </w:r>
      <w:r w:rsidRPr="00226B40">
        <w:rPr>
          <w:rFonts w:eastAsia="仿宋"/>
          <w:color w:val="000000" w:themeColor="text1"/>
          <w:sz w:val="32"/>
          <w:szCs w:val="32"/>
        </w:rPr>
        <w:t>1300</w:t>
      </w:r>
      <w:r w:rsidRPr="00226B40">
        <w:rPr>
          <w:rFonts w:eastAsia="仿宋" w:hint="eastAsia"/>
          <w:color w:val="000000" w:themeColor="text1"/>
          <w:sz w:val="32"/>
          <w:szCs w:val="32"/>
        </w:rPr>
        <w:t>吨</w:t>
      </w:r>
      <w:r w:rsidRPr="00226B40">
        <w:rPr>
          <w:rFonts w:eastAsia="仿宋"/>
          <w:color w:val="000000" w:themeColor="text1"/>
          <w:sz w:val="32"/>
          <w:szCs w:val="32"/>
        </w:rPr>
        <w:t>/</w:t>
      </w:r>
      <w:r w:rsidRPr="00226B40">
        <w:rPr>
          <w:rFonts w:eastAsia="仿宋" w:hint="eastAsia"/>
          <w:color w:val="000000" w:themeColor="text1"/>
          <w:sz w:val="32"/>
          <w:szCs w:val="32"/>
        </w:rPr>
        <w:t>人年。</w:t>
      </w:r>
    </w:p>
    <w:p w:rsidR="0087190B" w:rsidRPr="00226B40" w:rsidRDefault="0087190B" w:rsidP="00414B77">
      <w:pPr>
        <w:widowControl w:val="0"/>
        <w:spacing w:line="480" w:lineRule="exact"/>
        <w:ind w:firstLineChars="200" w:firstLine="640"/>
        <w:rPr>
          <w:rFonts w:eastAsia="仿宋"/>
          <w:color w:val="000000" w:themeColor="text1"/>
          <w:sz w:val="32"/>
          <w:szCs w:val="32"/>
        </w:rPr>
      </w:pPr>
      <w:r w:rsidRPr="00226B40">
        <w:rPr>
          <w:rFonts w:eastAsia="仿宋" w:hint="eastAsia"/>
          <w:color w:val="000000" w:themeColor="text1"/>
          <w:sz w:val="32"/>
          <w:szCs w:val="32"/>
        </w:rPr>
        <w:t>目前，国内</w:t>
      </w:r>
      <w:r w:rsidRPr="00226B40">
        <w:rPr>
          <w:rFonts w:eastAsia="仿宋"/>
          <w:color w:val="000000" w:themeColor="text1"/>
          <w:sz w:val="32"/>
          <w:szCs w:val="32"/>
        </w:rPr>
        <w:t>1</w:t>
      </w:r>
      <w:r w:rsidRPr="00226B40">
        <w:rPr>
          <w:rFonts w:eastAsia="仿宋" w:hint="eastAsia"/>
          <w:color w:val="000000" w:themeColor="text1"/>
          <w:sz w:val="32"/>
          <w:szCs w:val="32"/>
        </w:rPr>
        <w:t>米以下煤层很难实现机械化开采，</w:t>
      </w:r>
      <w:r w:rsidRPr="00226B40">
        <w:rPr>
          <w:rFonts w:eastAsia="仿宋"/>
          <w:color w:val="000000" w:themeColor="text1"/>
          <w:sz w:val="32"/>
          <w:szCs w:val="32"/>
        </w:rPr>
        <w:t>60</w:t>
      </w:r>
      <w:r w:rsidRPr="00226B40">
        <w:rPr>
          <w:rFonts w:eastAsia="仿宋" w:hint="eastAsia"/>
          <w:color w:val="000000" w:themeColor="text1"/>
          <w:sz w:val="32"/>
          <w:szCs w:val="32"/>
        </w:rPr>
        <w:t>°以上的急倾斜煤层几乎未实现机械化开采，</w:t>
      </w:r>
      <w:r w:rsidRPr="00226B40">
        <w:rPr>
          <w:rFonts w:eastAsia="仿宋"/>
          <w:color w:val="000000" w:themeColor="text1"/>
          <w:sz w:val="32"/>
          <w:szCs w:val="32"/>
        </w:rPr>
        <w:t>2020</w:t>
      </w:r>
      <w:r w:rsidRPr="00226B40">
        <w:rPr>
          <w:rFonts w:eastAsia="仿宋" w:hint="eastAsia"/>
          <w:color w:val="000000" w:themeColor="text1"/>
          <w:sz w:val="32"/>
          <w:szCs w:val="32"/>
        </w:rPr>
        <w:t>年我省仍有</w:t>
      </w:r>
      <w:r w:rsidRPr="00226B40">
        <w:rPr>
          <w:rFonts w:eastAsia="仿宋"/>
          <w:color w:val="000000" w:themeColor="text1"/>
          <w:sz w:val="32"/>
          <w:szCs w:val="32"/>
        </w:rPr>
        <w:t>4%</w:t>
      </w:r>
      <w:r w:rsidRPr="00226B40">
        <w:rPr>
          <w:rFonts w:eastAsia="仿宋" w:hint="eastAsia"/>
          <w:color w:val="000000" w:themeColor="text1"/>
          <w:sz w:val="32"/>
          <w:szCs w:val="32"/>
        </w:rPr>
        <w:t>煤矿难以实现采煤机械化；现有智能采掘设备对我省地质条件适应性差，不能智能识别煤岩，严重影响煤矿采掘效率和设备寿命；煤矿井下设备比较笨重，导致煤矿生产成本过高、劳动强度过大，需要进一步实现小型化、模块化、轻量化改造。</w:t>
      </w:r>
    </w:p>
    <w:p w:rsidR="0087190B" w:rsidRPr="00226B40" w:rsidRDefault="0087190B" w:rsidP="00414B77">
      <w:pPr>
        <w:widowControl w:val="0"/>
        <w:spacing w:line="480" w:lineRule="exact"/>
        <w:ind w:firstLineChars="196" w:firstLine="627"/>
        <w:outlineLvl w:val="0"/>
        <w:rPr>
          <w:rFonts w:ascii="黑体" w:eastAsia="黑体" w:hAnsi="黑体"/>
          <w:color w:val="000000" w:themeColor="text1"/>
          <w:sz w:val="32"/>
          <w:szCs w:val="32"/>
        </w:rPr>
      </w:pPr>
      <w:r w:rsidRPr="00226B40">
        <w:rPr>
          <w:rFonts w:ascii="黑体" w:eastAsia="黑体" w:hAnsi="黑体" w:hint="eastAsia"/>
          <w:color w:val="000000" w:themeColor="text1"/>
          <w:sz w:val="32"/>
          <w:szCs w:val="32"/>
        </w:rPr>
        <w:t>二、榜单</w:t>
      </w:r>
    </w:p>
    <w:p w:rsidR="0087190B" w:rsidRPr="00226B40" w:rsidRDefault="0087190B" w:rsidP="00414B77">
      <w:pPr>
        <w:widowControl w:val="0"/>
        <w:spacing w:line="480" w:lineRule="exact"/>
        <w:ind w:firstLineChars="198" w:firstLine="634"/>
        <w:outlineLvl w:val="0"/>
        <w:rPr>
          <w:rFonts w:ascii="仿宋_GB2312" w:eastAsia="仿宋_GB2312" w:hAnsi="楷体"/>
          <w:color w:val="000000" w:themeColor="text1"/>
          <w:sz w:val="32"/>
          <w:szCs w:val="32"/>
        </w:rPr>
      </w:pPr>
      <w:r w:rsidRPr="00226B40">
        <w:rPr>
          <w:rFonts w:ascii="仿宋_GB2312" w:eastAsia="仿宋_GB2312" w:hAnsi="楷体" w:hint="eastAsia"/>
          <w:color w:val="000000" w:themeColor="text1"/>
          <w:sz w:val="32"/>
          <w:szCs w:val="32"/>
        </w:rPr>
        <w:t>（一）薄煤层、急倾</w:t>
      </w:r>
      <w:r w:rsidR="0068191E" w:rsidRPr="00226B40">
        <w:rPr>
          <w:rFonts w:ascii="仿宋_GB2312" w:eastAsia="仿宋_GB2312" w:hAnsi="楷体" w:hint="eastAsia"/>
          <w:color w:val="000000" w:themeColor="text1"/>
          <w:sz w:val="32"/>
          <w:szCs w:val="32"/>
        </w:rPr>
        <w:t>斜</w:t>
      </w:r>
      <w:r w:rsidRPr="00226B40">
        <w:rPr>
          <w:rFonts w:ascii="仿宋_GB2312" w:eastAsia="仿宋_GB2312" w:hAnsi="楷体" w:hint="eastAsia"/>
          <w:color w:val="000000" w:themeColor="text1"/>
          <w:sz w:val="32"/>
          <w:szCs w:val="32"/>
        </w:rPr>
        <w:t>煤层机械化开采技术</w:t>
      </w:r>
    </w:p>
    <w:p w:rsidR="0087190B" w:rsidRPr="00226B40" w:rsidRDefault="0087190B" w:rsidP="00414B77">
      <w:pPr>
        <w:widowControl w:val="0"/>
        <w:spacing w:line="480" w:lineRule="exact"/>
        <w:ind w:firstLineChars="200" w:firstLine="640"/>
        <w:rPr>
          <w:rFonts w:eastAsia="仿宋"/>
          <w:color w:val="000000" w:themeColor="text1"/>
          <w:sz w:val="32"/>
          <w:szCs w:val="32"/>
        </w:rPr>
      </w:pPr>
      <w:r w:rsidRPr="00226B40">
        <w:rPr>
          <w:rFonts w:eastAsia="仿宋" w:hint="eastAsia"/>
          <w:color w:val="000000" w:themeColor="text1"/>
          <w:sz w:val="32"/>
          <w:szCs w:val="32"/>
        </w:rPr>
        <w:t>在难以实现采煤机械化的“</w:t>
      </w:r>
      <w:r w:rsidRPr="00226B40">
        <w:rPr>
          <w:rFonts w:eastAsia="仿宋"/>
          <w:color w:val="000000" w:themeColor="text1"/>
          <w:sz w:val="32"/>
          <w:szCs w:val="32"/>
        </w:rPr>
        <w:t>4%</w:t>
      </w:r>
      <w:r w:rsidR="002D5D0D">
        <w:rPr>
          <w:rFonts w:eastAsia="仿宋" w:hint="eastAsia"/>
          <w:color w:val="000000" w:themeColor="text1"/>
          <w:sz w:val="32"/>
          <w:szCs w:val="32"/>
        </w:rPr>
        <w:t>矿井</w:t>
      </w:r>
      <w:r w:rsidRPr="00226B40">
        <w:rPr>
          <w:rFonts w:eastAsia="仿宋" w:hint="eastAsia"/>
          <w:color w:val="000000" w:themeColor="text1"/>
          <w:sz w:val="32"/>
          <w:szCs w:val="32"/>
        </w:rPr>
        <w:t>”实现机械化开采。要求针对我省</w:t>
      </w:r>
      <w:r w:rsidRPr="00226B40">
        <w:rPr>
          <w:rFonts w:eastAsia="仿宋"/>
          <w:color w:val="000000" w:themeColor="text1"/>
          <w:sz w:val="32"/>
          <w:szCs w:val="32"/>
        </w:rPr>
        <w:t>1</w:t>
      </w:r>
      <w:r w:rsidRPr="00226B40">
        <w:rPr>
          <w:rFonts w:eastAsia="仿宋" w:hint="eastAsia"/>
          <w:color w:val="000000" w:themeColor="text1"/>
          <w:sz w:val="32"/>
          <w:szCs w:val="32"/>
        </w:rPr>
        <w:t>米以下薄煤层、</w:t>
      </w:r>
      <w:r w:rsidRPr="00226B40">
        <w:rPr>
          <w:rFonts w:eastAsia="仿宋"/>
          <w:color w:val="000000" w:themeColor="text1"/>
          <w:sz w:val="32"/>
          <w:szCs w:val="32"/>
        </w:rPr>
        <w:t>60</w:t>
      </w:r>
      <w:r w:rsidRPr="00226B40">
        <w:rPr>
          <w:rFonts w:eastAsia="仿宋" w:hint="eastAsia"/>
          <w:color w:val="000000" w:themeColor="text1"/>
          <w:sz w:val="32"/>
          <w:szCs w:val="32"/>
        </w:rPr>
        <w:t>°以上急倾斜煤层开发适用技术装备</w:t>
      </w:r>
      <w:r w:rsidR="002D5D0D">
        <w:rPr>
          <w:rFonts w:eastAsia="仿宋" w:hint="eastAsia"/>
          <w:color w:val="000000" w:themeColor="text1"/>
          <w:sz w:val="32"/>
          <w:szCs w:val="32"/>
        </w:rPr>
        <w:t>和方案</w:t>
      </w:r>
      <w:r w:rsidRPr="00226B40">
        <w:rPr>
          <w:rFonts w:eastAsia="仿宋" w:hint="eastAsia"/>
          <w:color w:val="000000" w:themeColor="text1"/>
          <w:sz w:val="32"/>
          <w:szCs w:val="32"/>
        </w:rPr>
        <w:t>，实现机械化乃至自动化开采。</w:t>
      </w:r>
    </w:p>
    <w:p w:rsidR="0087190B" w:rsidRPr="00226B40" w:rsidRDefault="0087190B" w:rsidP="00414B77">
      <w:pPr>
        <w:widowControl w:val="0"/>
        <w:spacing w:line="480" w:lineRule="exact"/>
        <w:ind w:firstLineChars="200" w:firstLine="640"/>
        <w:rPr>
          <w:rFonts w:eastAsia="仿宋"/>
          <w:color w:val="000000" w:themeColor="text1"/>
          <w:sz w:val="32"/>
          <w:szCs w:val="32"/>
        </w:rPr>
      </w:pPr>
      <w:r w:rsidRPr="00226B40">
        <w:rPr>
          <w:rFonts w:eastAsia="仿宋"/>
          <w:color w:val="000000" w:themeColor="text1"/>
          <w:sz w:val="32"/>
          <w:szCs w:val="32"/>
        </w:rPr>
        <w:t>1</w:t>
      </w:r>
      <w:r w:rsidRPr="00226B40">
        <w:rPr>
          <w:rFonts w:eastAsia="仿宋" w:hint="eastAsia"/>
          <w:color w:val="000000" w:themeColor="text1"/>
          <w:sz w:val="32"/>
          <w:szCs w:val="32"/>
        </w:rPr>
        <w:t>、成套装备和采掘方案，实现采面“破、装、运、支</w:t>
      </w:r>
      <w:r w:rsidR="00C37C9B" w:rsidRPr="00226B40">
        <w:rPr>
          <w:rFonts w:eastAsia="仿宋" w:hint="eastAsia"/>
          <w:color w:val="000000" w:themeColor="text1"/>
          <w:sz w:val="32"/>
          <w:szCs w:val="32"/>
        </w:rPr>
        <w:t>、</w:t>
      </w:r>
      <w:r w:rsidR="00C37C9B" w:rsidRPr="00226B40">
        <w:rPr>
          <w:rFonts w:ascii="仿宋" w:eastAsia="仿宋" w:hAnsi="仿宋" w:hint="eastAsia"/>
          <w:color w:val="000000" w:themeColor="text1"/>
          <w:sz w:val="32"/>
          <w:szCs w:val="32"/>
        </w:rPr>
        <w:t>处</w:t>
      </w:r>
      <w:r w:rsidRPr="00226B40">
        <w:rPr>
          <w:rFonts w:eastAsia="仿宋" w:hint="eastAsia"/>
          <w:color w:val="000000" w:themeColor="text1"/>
          <w:sz w:val="32"/>
          <w:szCs w:val="32"/>
        </w:rPr>
        <w:t>”机械化</w:t>
      </w:r>
      <w:r w:rsidRPr="00226B40">
        <w:rPr>
          <w:rFonts w:eastAsia="仿宋" w:hint="eastAsia"/>
          <w:b/>
          <w:color w:val="000000" w:themeColor="text1"/>
          <w:sz w:val="32"/>
          <w:szCs w:val="32"/>
        </w:rPr>
        <w:t>。</w:t>
      </w:r>
    </w:p>
    <w:p w:rsidR="0087190B" w:rsidRPr="00226B40" w:rsidRDefault="0087190B" w:rsidP="00414B77">
      <w:pPr>
        <w:widowControl w:val="0"/>
        <w:spacing w:line="480" w:lineRule="exact"/>
        <w:ind w:firstLineChars="200" w:firstLine="640"/>
        <w:rPr>
          <w:rFonts w:eastAsia="仿宋"/>
          <w:color w:val="000000" w:themeColor="text1"/>
          <w:sz w:val="32"/>
          <w:szCs w:val="32"/>
        </w:rPr>
      </w:pPr>
      <w:r w:rsidRPr="00226B40">
        <w:rPr>
          <w:rFonts w:eastAsia="仿宋"/>
          <w:color w:val="000000" w:themeColor="text1"/>
          <w:sz w:val="32"/>
          <w:szCs w:val="32"/>
        </w:rPr>
        <w:t>2</w:t>
      </w:r>
      <w:r w:rsidRPr="00226B40">
        <w:rPr>
          <w:rFonts w:eastAsia="仿宋" w:hint="eastAsia"/>
          <w:color w:val="000000" w:themeColor="text1"/>
          <w:sz w:val="32"/>
          <w:szCs w:val="32"/>
        </w:rPr>
        <w:t>、要求矸石率小于</w:t>
      </w:r>
      <w:r w:rsidRPr="00226B40">
        <w:rPr>
          <w:rFonts w:eastAsia="仿宋"/>
          <w:color w:val="000000" w:themeColor="text1"/>
          <w:sz w:val="32"/>
          <w:szCs w:val="32"/>
        </w:rPr>
        <w:t>10%</w:t>
      </w:r>
      <w:r w:rsidRPr="00226B40">
        <w:rPr>
          <w:rFonts w:eastAsia="仿宋" w:hint="eastAsia"/>
          <w:color w:val="000000" w:themeColor="text1"/>
          <w:sz w:val="32"/>
          <w:szCs w:val="32"/>
        </w:rPr>
        <w:t>，使应用示范年产量达到设计规模</w:t>
      </w:r>
      <w:r w:rsidRPr="00226B40">
        <w:rPr>
          <w:rFonts w:eastAsia="仿宋"/>
          <w:color w:val="000000" w:themeColor="text1"/>
          <w:sz w:val="32"/>
          <w:szCs w:val="32"/>
        </w:rPr>
        <w:t>80%</w:t>
      </w:r>
      <w:r w:rsidRPr="00226B40">
        <w:rPr>
          <w:rFonts w:eastAsia="仿宋" w:hint="eastAsia"/>
          <w:color w:val="000000" w:themeColor="text1"/>
          <w:sz w:val="32"/>
          <w:szCs w:val="32"/>
        </w:rPr>
        <w:t>以上。</w:t>
      </w:r>
    </w:p>
    <w:p w:rsidR="0087190B" w:rsidRPr="00226B40" w:rsidRDefault="0087190B" w:rsidP="00414B77">
      <w:pPr>
        <w:widowControl w:val="0"/>
        <w:spacing w:line="480" w:lineRule="exact"/>
        <w:ind w:firstLineChars="200" w:firstLine="640"/>
        <w:rPr>
          <w:rFonts w:eastAsia="仿宋"/>
          <w:color w:val="000000" w:themeColor="text1"/>
          <w:sz w:val="32"/>
          <w:szCs w:val="32"/>
        </w:rPr>
      </w:pPr>
      <w:r w:rsidRPr="00226B40">
        <w:rPr>
          <w:rFonts w:eastAsia="仿宋"/>
          <w:color w:val="000000" w:themeColor="text1"/>
          <w:sz w:val="32"/>
          <w:szCs w:val="32"/>
        </w:rPr>
        <w:t>3</w:t>
      </w:r>
      <w:r w:rsidRPr="00226B40">
        <w:rPr>
          <w:rFonts w:eastAsia="仿宋" w:hint="eastAsia"/>
          <w:color w:val="000000" w:themeColor="text1"/>
          <w:sz w:val="32"/>
          <w:szCs w:val="32"/>
        </w:rPr>
        <w:t>、</w:t>
      </w:r>
      <w:r w:rsidRPr="00226B40">
        <w:rPr>
          <w:rFonts w:eastAsia="仿宋"/>
          <w:color w:val="000000" w:themeColor="text1"/>
          <w:sz w:val="32"/>
          <w:szCs w:val="32"/>
        </w:rPr>
        <w:t>2018</w:t>
      </w:r>
      <w:r w:rsidRPr="00226B40">
        <w:rPr>
          <w:rFonts w:eastAsia="仿宋" w:hint="eastAsia"/>
          <w:color w:val="000000" w:themeColor="text1"/>
          <w:sz w:val="32"/>
          <w:szCs w:val="32"/>
        </w:rPr>
        <w:t>年在典型的薄煤层、急倾</w:t>
      </w:r>
      <w:r w:rsidR="00A05D5D" w:rsidRPr="00226B40">
        <w:rPr>
          <w:rFonts w:eastAsia="仿宋" w:hint="eastAsia"/>
          <w:color w:val="000000" w:themeColor="text1"/>
          <w:sz w:val="32"/>
          <w:szCs w:val="32"/>
        </w:rPr>
        <w:t>斜</w:t>
      </w:r>
      <w:r w:rsidRPr="00226B40">
        <w:rPr>
          <w:rFonts w:eastAsia="仿宋" w:hint="eastAsia"/>
          <w:color w:val="000000" w:themeColor="text1"/>
          <w:sz w:val="32"/>
          <w:szCs w:val="32"/>
        </w:rPr>
        <w:t>煤层进行应用示范。</w:t>
      </w:r>
    </w:p>
    <w:p w:rsidR="0087190B" w:rsidRPr="00226B40" w:rsidRDefault="0087190B" w:rsidP="00414B77">
      <w:pPr>
        <w:widowControl w:val="0"/>
        <w:spacing w:line="480" w:lineRule="exact"/>
        <w:ind w:firstLineChars="200" w:firstLine="640"/>
        <w:rPr>
          <w:rFonts w:eastAsia="仿宋"/>
          <w:color w:val="000000" w:themeColor="text1"/>
          <w:sz w:val="32"/>
          <w:szCs w:val="32"/>
        </w:rPr>
      </w:pPr>
      <w:r w:rsidRPr="00226B40">
        <w:rPr>
          <w:rFonts w:eastAsia="仿宋" w:hint="eastAsia"/>
          <w:color w:val="000000" w:themeColor="text1"/>
          <w:sz w:val="32"/>
          <w:szCs w:val="32"/>
        </w:rPr>
        <w:t>（</w:t>
      </w:r>
      <w:r w:rsidRPr="00226B40">
        <w:rPr>
          <w:rFonts w:eastAsia="仿宋"/>
          <w:color w:val="000000" w:themeColor="text1"/>
          <w:sz w:val="32"/>
          <w:szCs w:val="32"/>
        </w:rPr>
        <w:t>1</w:t>
      </w:r>
      <w:r w:rsidRPr="00226B40">
        <w:rPr>
          <w:rFonts w:eastAsia="仿宋" w:hint="eastAsia"/>
          <w:color w:val="000000" w:themeColor="text1"/>
          <w:sz w:val="32"/>
          <w:szCs w:val="32"/>
        </w:rPr>
        <w:t>）薄煤层矿井：优先选择晴隆县碧痕镇沙家坪煤矿、大方县绿塘煤矿保护层，也可选择其他煤层赋存条件符合上述考核指标要求的</w:t>
      </w:r>
      <w:r w:rsidR="00A05D5D" w:rsidRPr="00226B40">
        <w:rPr>
          <w:rFonts w:eastAsia="仿宋" w:hint="eastAsia"/>
          <w:color w:val="000000" w:themeColor="text1"/>
          <w:sz w:val="32"/>
          <w:szCs w:val="32"/>
        </w:rPr>
        <w:t>矿井</w:t>
      </w:r>
      <w:r w:rsidRPr="00226B40">
        <w:rPr>
          <w:rFonts w:eastAsia="仿宋" w:hint="eastAsia"/>
          <w:color w:val="000000" w:themeColor="text1"/>
          <w:sz w:val="32"/>
          <w:szCs w:val="32"/>
        </w:rPr>
        <w:t>进行应用示范（须事先征得发布方同意）。</w:t>
      </w:r>
    </w:p>
    <w:p w:rsidR="0087190B" w:rsidRPr="00226B40" w:rsidRDefault="0087190B" w:rsidP="00414B77">
      <w:pPr>
        <w:widowControl w:val="0"/>
        <w:spacing w:line="480" w:lineRule="exact"/>
        <w:ind w:firstLineChars="200" w:firstLine="640"/>
        <w:rPr>
          <w:rFonts w:eastAsia="仿宋"/>
          <w:color w:val="000000" w:themeColor="text1"/>
          <w:sz w:val="32"/>
          <w:szCs w:val="32"/>
        </w:rPr>
      </w:pPr>
      <w:r w:rsidRPr="00226B40">
        <w:rPr>
          <w:rFonts w:eastAsia="仿宋" w:hint="eastAsia"/>
          <w:color w:val="000000" w:themeColor="text1"/>
          <w:sz w:val="32"/>
          <w:szCs w:val="32"/>
        </w:rPr>
        <w:t>（</w:t>
      </w:r>
      <w:r w:rsidRPr="00226B40">
        <w:rPr>
          <w:rFonts w:eastAsia="仿宋"/>
          <w:color w:val="000000" w:themeColor="text1"/>
          <w:sz w:val="32"/>
          <w:szCs w:val="32"/>
        </w:rPr>
        <w:t>2</w:t>
      </w:r>
      <w:r w:rsidRPr="00226B40">
        <w:rPr>
          <w:rFonts w:eastAsia="仿宋" w:hint="eastAsia"/>
          <w:color w:val="000000" w:themeColor="text1"/>
          <w:sz w:val="32"/>
          <w:szCs w:val="32"/>
        </w:rPr>
        <w:t>）急倾</w:t>
      </w:r>
      <w:r w:rsidR="0068191E" w:rsidRPr="00226B40">
        <w:rPr>
          <w:rFonts w:ascii="仿宋_GB2312" w:eastAsia="仿宋_GB2312" w:hAnsi="楷体" w:hint="eastAsia"/>
          <w:color w:val="000000" w:themeColor="text1"/>
          <w:sz w:val="32"/>
          <w:szCs w:val="32"/>
        </w:rPr>
        <w:t>斜</w:t>
      </w:r>
      <w:r w:rsidRPr="00226B40">
        <w:rPr>
          <w:rFonts w:eastAsia="仿宋" w:hint="eastAsia"/>
          <w:color w:val="000000" w:themeColor="text1"/>
          <w:sz w:val="32"/>
          <w:szCs w:val="32"/>
        </w:rPr>
        <w:t>煤层矿井：优先选择清镇市红稗地煤矿、水城</w:t>
      </w:r>
      <w:r w:rsidRPr="00226B40">
        <w:rPr>
          <w:rFonts w:eastAsia="仿宋" w:hint="eastAsia"/>
          <w:color w:val="000000" w:themeColor="text1"/>
          <w:sz w:val="32"/>
          <w:szCs w:val="32"/>
        </w:rPr>
        <w:lastRenderedPageBreak/>
        <w:t>县新兴煤矿，也可选择其他煤层赋存条件符合上述考核指标要求的煤矿进行应用示范（须事先征得发布方同意）。</w:t>
      </w:r>
    </w:p>
    <w:p w:rsidR="0087190B" w:rsidRPr="00226B40" w:rsidRDefault="0087190B" w:rsidP="00414B77">
      <w:pPr>
        <w:widowControl w:val="0"/>
        <w:spacing w:line="480" w:lineRule="exact"/>
        <w:ind w:firstLineChars="198" w:firstLine="634"/>
        <w:outlineLvl w:val="0"/>
        <w:rPr>
          <w:rFonts w:ascii="仿宋_GB2312" w:eastAsia="仿宋_GB2312" w:hAnsi="楷体"/>
          <w:color w:val="000000" w:themeColor="text1"/>
          <w:sz w:val="32"/>
          <w:szCs w:val="32"/>
        </w:rPr>
      </w:pPr>
      <w:r w:rsidRPr="00226B40">
        <w:rPr>
          <w:rFonts w:ascii="仿宋_GB2312" w:eastAsia="仿宋_GB2312" w:hAnsi="楷体" w:hint="eastAsia"/>
          <w:color w:val="000000" w:themeColor="text1"/>
          <w:sz w:val="32"/>
          <w:szCs w:val="32"/>
        </w:rPr>
        <w:t>（二）煤矿井下无人</w:t>
      </w:r>
      <w:r w:rsidRPr="00226B40">
        <w:rPr>
          <w:rFonts w:ascii="仿宋_GB2312" w:eastAsia="仿宋_GB2312" w:hAnsi="楷体"/>
          <w:color w:val="000000" w:themeColor="text1"/>
          <w:sz w:val="32"/>
          <w:szCs w:val="32"/>
        </w:rPr>
        <w:t>/</w:t>
      </w:r>
      <w:r w:rsidRPr="00226B40">
        <w:rPr>
          <w:rFonts w:ascii="仿宋_GB2312" w:eastAsia="仿宋_GB2312" w:hAnsi="楷体" w:hint="eastAsia"/>
          <w:color w:val="000000" w:themeColor="text1"/>
          <w:sz w:val="32"/>
          <w:szCs w:val="32"/>
        </w:rPr>
        <w:t>少人采掘系统</w:t>
      </w:r>
    </w:p>
    <w:p w:rsidR="0087190B" w:rsidRPr="00226B40" w:rsidRDefault="0087190B" w:rsidP="00414B77">
      <w:pPr>
        <w:widowControl w:val="0"/>
        <w:spacing w:line="480" w:lineRule="exact"/>
        <w:ind w:firstLineChars="200" w:firstLine="640"/>
        <w:rPr>
          <w:rFonts w:eastAsia="仿宋"/>
          <w:color w:val="000000" w:themeColor="text1"/>
          <w:sz w:val="32"/>
          <w:szCs w:val="32"/>
        </w:rPr>
      </w:pPr>
      <w:r w:rsidRPr="00226B40">
        <w:rPr>
          <w:rFonts w:eastAsia="仿宋" w:hint="eastAsia"/>
          <w:color w:val="000000" w:themeColor="text1"/>
          <w:sz w:val="32"/>
          <w:szCs w:val="32"/>
        </w:rPr>
        <w:t>在现有技术可以实现机械化</w:t>
      </w:r>
      <w:r w:rsidR="001447BF" w:rsidRPr="00226B40">
        <w:rPr>
          <w:rFonts w:eastAsia="仿宋" w:hint="eastAsia"/>
          <w:color w:val="000000" w:themeColor="text1"/>
          <w:sz w:val="32"/>
          <w:szCs w:val="32"/>
        </w:rPr>
        <w:t>的“</w:t>
      </w:r>
      <w:r w:rsidRPr="00226B40">
        <w:rPr>
          <w:rFonts w:eastAsia="仿宋"/>
          <w:color w:val="000000" w:themeColor="text1"/>
          <w:sz w:val="32"/>
          <w:szCs w:val="32"/>
        </w:rPr>
        <w:t>96%</w:t>
      </w:r>
      <w:r w:rsidR="002D5D0D">
        <w:rPr>
          <w:rFonts w:eastAsia="仿宋" w:hint="eastAsia"/>
          <w:color w:val="000000" w:themeColor="text1"/>
          <w:sz w:val="32"/>
          <w:szCs w:val="32"/>
        </w:rPr>
        <w:t>矿井</w:t>
      </w:r>
      <w:r w:rsidRPr="00226B40">
        <w:rPr>
          <w:rFonts w:eastAsia="仿宋" w:hint="eastAsia"/>
          <w:color w:val="000000" w:themeColor="text1"/>
          <w:sz w:val="32"/>
          <w:szCs w:val="32"/>
        </w:rPr>
        <w:t>”推动智能化开采，进一步减少工作面人数，乃至实现无人化采掘。要求提高现有智能采掘设备对贵州地质条件的适应性，引进大数据、智能硬件等现代信息技术</w:t>
      </w:r>
      <w:r w:rsidR="00FC683A" w:rsidRPr="00226B40">
        <w:rPr>
          <w:rFonts w:eastAsia="仿宋" w:hint="eastAsia"/>
          <w:color w:val="000000" w:themeColor="text1"/>
          <w:sz w:val="32"/>
          <w:szCs w:val="32"/>
        </w:rPr>
        <w:t>与装备</w:t>
      </w:r>
      <w:r w:rsidRPr="00226B40">
        <w:rPr>
          <w:rFonts w:eastAsia="仿宋" w:hint="eastAsia"/>
          <w:color w:val="000000" w:themeColor="text1"/>
          <w:sz w:val="32"/>
          <w:szCs w:val="32"/>
        </w:rPr>
        <w:t>，提高煤矿采掘效率。</w:t>
      </w:r>
    </w:p>
    <w:p w:rsidR="0087190B" w:rsidRPr="00226B40" w:rsidRDefault="0087190B" w:rsidP="00414B77">
      <w:pPr>
        <w:widowControl w:val="0"/>
        <w:spacing w:line="480" w:lineRule="exact"/>
        <w:ind w:firstLineChars="200" w:firstLine="640"/>
        <w:outlineLvl w:val="1"/>
        <w:rPr>
          <w:rFonts w:eastAsia="仿宋"/>
          <w:color w:val="000000" w:themeColor="text1"/>
          <w:sz w:val="32"/>
          <w:szCs w:val="32"/>
        </w:rPr>
      </w:pPr>
      <w:r w:rsidRPr="00226B40">
        <w:rPr>
          <w:rFonts w:eastAsia="仿宋"/>
          <w:color w:val="000000" w:themeColor="text1"/>
          <w:sz w:val="32"/>
          <w:szCs w:val="32"/>
        </w:rPr>
        <w:t>1</w:t>
      </w:r>
      <w:r w:rsidRPr="00226B40">
        <w:rPr>
          <w:rFonts w:eastAsia="仿宋" w:hint="eastAsia"/>
          <w:color w:val="000000" w:themeColor="text1"/>
          <w:sz w:val="32"/>
          <w:szCs w:val="32"/>
        </w:rPr>
        <w:t>、主要考核指标</w:t>
      </w:r>
    </w:p>
    <w:p w:rsidR="0087190B" w:rsidRPr="00226B40" w:rsidRDefault="0087190B" w:rsidP="00414B77">
      <w:pPr>
        <w:widowControl w:val="0"/>
        <w:spacing w:line="480" w:lineRule="exact"/>
        <w:ind w:firstLineChars="200" w:firstLine="640"/>
        <w:rPr>
          <w:rFonts w:eastAsia="仿宋"/>
          <w:color w:val="000000" w:themeColor="text1"/>
          <w:sz w:val="32"/>
          <w:szCs w:val="32"/>
        </w:rPr>
      </w:pPr>
      <w:r w:rsidRPr="00226B40">
        <w:rPr>
          <w:rFonts w:eastAsia="仿宋" w:hint="eastAsia"/>
          <w:color w:val="000000" w:themeColor="text1"/>
          <w:sz w:val="32"/>
          <w:szCs w:val="32"/>
        </w:rPr>
        <w:t>（</w:t>
      </w:r>
      <w:r w:rsidRPr="00226B40">
        <w:rPr>
          <w:rFonts w:eastAsia="仿宋"/>
          <w:color w:val="000000" w:themeColor="text1"/>
          <w:sz w:val="32"/>
          <w:szCs w:val="32"/>
        </w:rPr>
        <w:t>1</w:t>
      </w:r>
      <w:r w:rsidRPr="00226B40">
        <w:rPr>
          <w:rFonts w:eastAsia="仿宋" w:hint="eastAsia"/>
          <w:color w:val="000000" w:themeColor="text1"/>
          <w:sz w:val="32"/>
          <w:szCs w:val="32"/>
        </w:rPr>
        <w:t>）复杂地质煤岩体智能识别技术</w:t>
      </w:r>
    </w:p>
    <w:p w:rsidR="0087190B" w:rsidRPr="00226B40" w:rsidRDefault="0087190B" w:rsidP="00414B77">
      <w:pPr>
        <w:widowControl w:val="0"/>
        <w:spacing w:line="480" w:lineRule="exact"/>
        <w:ind w:firstLineChars="200" w:firstLine="640"/>
        <w:rPr>
          <w:rFonts w:eastAsia="仿宋"/>
          <w:color w:val="000000" w:themeColor="text1"/>
          <w:sz w:val="32"/>
          <w:szCs w:val="32"/>
        </w:rPr>
      </w:pPr>
      <w:r w:rsidRPr="00226B40">
        <w:rPr>
          <w:rFonts w:eastAsia="仿宋" w:hint="eastAsia"/>
          <w:color w:val="000000" w:themeColor="text1"/>
          <w:sz w:val="32"/>
          <w:szCs w:val="32"/>
        </w:rPr>
        <w:t>要求实现智能预判整体煤岩体赋存状况和分布态势，</w:t>
      </w:r>
      <w:r w:rsidR="00C37C9B" w:rsidRPr="00226B40">
        <w:rPr>
          <w:rFonts w:eastAsia="仿宋" w:hint="eastAsia"/>
          <w:color w:val="000000" w:themeColor="text1"/>
          <w:sz w:val="32"/>
          <w:szCs w:val="32"/>
        </w:rPr>
        <w:t>可准确区分煤、岩体</w:t>
      </w:r>
      <w:r w:rsidR="00FF3CBA" w:rsidRPr="00226B40">
        <w:rPr>
          <w:rFonts w:eastAsia="仿宋" w:hint="eastAsia"/>
          <w:color w:val="000000" w:themeColor="text1"/>
          <w:sz w:val="32"/>
          <w:szCs w:val="32"/>
        </w:rPr>
        <w:t>，矸石率小于</w:t>
      </w:r>
      <w:r w:rsidR="00FF3CBA" w:rsidRPr="00226B40">
        <w:rPr>
          <w:rFonts w:eastAsia="仿宋" w:hint="eastAsia"/>
          <w:color w:val="000000" w:themeColor="text1"/>
          <w:sz w:val="32"/>
          <w:szCs w:val="32"/>
        </w:rPr>
        <w:t>10%</w:t>
      </w:r>
      <w:r w:rsidRPr="00226B40">
        <w:rPr>
          <w:rFonts w:eastAsia="仿宋" w:hint="eastAsia"/>
          <w:color w:val="000000" w:themeColor="text1"/>
          <w:sz w:val="32"/>
          <w:szCs w:val="32"/>
        </w:rPr>
        <w:t>。</w:t>
      </w:r>
    </w:p>
    <w:p w:rsidR="0087190B" w:rsidRPr="00226B40" w:rsidRDefault="0087190B" w:rsidP="00414B77">
      <w:pPr>
        <w:widowControl w:val="0"/>
        <w:spacing w:line="480" w:lineRule="exact"/>
        <w:ind w:firstLineChars="200" w:firstLine="640"/>
        <w:rPr>
          <w:rFonts w:eastAsia="仿宋"/>
          <w:color w:val="000000" w:themeColor="text1"/>
          <w:sz w:val="32"/>
          <w:szCs w:val="32"/>
        </w:rPr>
      </w:pPr>
      <w:r w:rsidRPr="00226B40">
        <w:rPr>
          <w:rFonts w:eastAsia="仿宋" w:hint="eastAsia"/>
          <w:color w:val="000000" w:themeColor="text1"/>
          <w:sz w:val="32"/>
          <w:szCs w:val="32"/>
        </w:rPr>
        <w:t>（</w:t>
      </w:r>
      <w:r w:rsidRPr="00226B40">
        <w:rPr>
          <w:rFonts w:eastAsia="仿宋"/>
          <w:color w:val="000000" w:themeColor="text1"/>
          <w:sz w:val="32"/>
          <w:szCs w:val="32"/>
        </w:rPr>
        <w:t>2</w:t>
      </w:r>
      <w:r w:rsidRPr="00226B40">
        <w:rPr>
          <w:rFonts w:eastAsia="仿宋" w:hint="eastAsia"/>
          <w:color w:val="000000" w:themeColor="text1"/>
          <w:sz w:val="32"/>
          <w:szCs w:val="32"/>
        </w:rPr>
        <w:t>）瓦斯、水体等危险</w:t>
      </w:r>
      <w:r w:rsidR="00C5419E" w:rsidRPr="00226B40">
        <w:rPr>
          <w:rFonts w:eastAsia="仿宋" w:hint="eastAsia"/>
          <w:color w:val="000000" w:themeColor="text1"/>
          <w:sz w:val="32"/>
          <w:szCs w:val="32"/>
        </w:rPr>
        <w:t>区域</w:t>
      </w:r>
      <w:r w:rsidRPr="00226B40">
        <w:rPr>
          <w:rFonts w:eastAsia="仿宋" w:hint="eastAsia"/>
          <w:color w:val="000000" w:themeColor="text1"/>
          <w:sz w:val="32"/>
          <w:szCs w:val="32"/>
        </w:rPr>
        <w:t>智能识别技术</w:t>
      </w:r>
    </w:p>
    <w:p w:rsidR="0087190B" w:rsidRPr="00226B40" w:rsidRDefault="0087190B" w:rsidP="00414B77">
      <w:pPr>
        <w:widowControl w:val="0"/>
        <w:spacing w:line="480" w:lineRule="exact"/>
        <w:ind w:firstLineChars="200" w:firstLine="640"/>
        <w:rPr>
          <w:rFonts w:eastAsia="仿宋"/>
          <w:color w:val="000000" w:themeColor="text1"/>
          <w:sz w:val="32"/>
          <w:szCs w:val="32"/>
        </w:rPr>
      </w:pPr>
      <w:r w:rsidRPr="00226B40">
        <w:rPr>
          <w:rFonts w:eastAsia="仿宋" w:hint="eastAsia"/>
          <w:color w:val="000000" w:themeColor="text1"/>
          <w:sz w:val="32"/>
          <w:szCs w:val="32"/>
        </w:rPr>
        <w:t>要求通过广泛分布的传感器识别瓦斯、水体等危险</w:t>
      </w:r>
      <w:r w:rsidR="00C5419E" w:rsidRPr="00226B40">
        <w:rPr>
          <w:rFonts w:eastAsia="仿宋" w:hint="eastAsia"/>
          <w:color w:val="000000" w:themeColor="text1"/>
          <w:sz w:val="32"/>
          <w:szCs w:val="32"/>
        </w:rPr>
        <w:t>区域</w:t>
      </w:r>
      <w:r w:rsidRPr="00226B40">
        <w:rPr>
          <w:rFonts w:eastAsia="仿宋" w:hint="eastAsia"/>
          <w:color w:val="000000" w:themeColor="text1"/>
          <w:sz w:val="32"/>
          <w:szCs w:val="32"/>
        </w:rPr>
        <w:t>，及时予以告警。</w:t>
      </w:r>
    </w:p>
    <w:p w:rsidR="0087190B" w:rsidRPr="00226B40" w:rsidRDefault="0087190B" w:rsidP="00414B77">
      <w:pPr>
        <w:widowControl w:val="0"/>
        <w:spacing w:line="480" w:lineRule="exact"/>
        <w:ind w:firstLineChars="200" w:firstLine="640"/>
        <w:rPr>
          <w:rFonts w:eastAsia="仿宋"/>
          <w:color w:val="000000" w:themeColor="text1"/>
          <w:sz w:val="32"/>
          <w:szCs w:val="32"/>
        </w:rPr>
      </w:pPr>
      <w:r w:rsidRPr="00226B40">
        <w:rPr>
          <w:rFonts w:eastAsia="仿宋" w:hint="eastAsia"/>
          <w:color w:val="000000" w:themeColor="text1"/>
          <w:sz w:val="32"/>
          <w:szCs w:val="32"/>
        </w:rPr>
        <w:t>（</w:t>
      </w:r>
      <w:r w:rsidRPr="00226B40">
        <w:rPr>
          <w:rFonts w:eastAsia="仿宋"/>
          <w:color w:val="000000" w:themeColor="text1"/>
          <w:sz w:val="32"/>
          <w:szCs w:val="32"/>
        </w:rPr>
        <w:t>3</w:t>
      </w:r>
      <w:r w:rsidRPr="00226B40">
        <w:rPr>
          <w:rFonts w:eastAsia="仿宋" w:hint="eastAsia"/>
          <w:color w:val="000000" w:themeColor="text1"/>
          <w:sz w:val="32"/>
          <w:szCs w:val="32"/>
        </w:rPr>
        <w:t>）掘进工作面智能化技术</w:t>
      </w:r>
    </w:p>
    <w:p w:rsidR="0087190B" w:rsidRPr="00226B40" w:rsidRDefault="0087190B" w:rsidP="00414B77">
      <w:pPr>
        <w:widowControl w:val="0"/>
        <w:spacing w:line="480" w:lineRule="exact"/>
        <w:ind w:firstLineChars="200" w:firstLine="640"/>
        <w:rPr>
          <w:rFonts w:eastAsia="仿宋"/>
          <w:color w:val="000000" w:themeColor="text1"/>
          <w:sz w:val="32"/>
          <w:szCs w:val="32"/>
        </w:rPr>
      </w:pPr>
      <w:r w:rsidRPr="00226B40">
        <w:rPr>
          <w:rFonts w:eastAsia="仿宋" w:hint="eastAsia"/>
          <w:color w:val="000000" w:themeColor="text1"/>
          <w:sz w:val="32"/>
          <w:szCs w:val="32"/>
        </w:rPr>
        <w:t>以煤岩体自动识别、矿山数字化技术为基础，自动定位掘进、自动调整支护参数，实现掘进自动化、成巷标准化、正常掘进无人化。</w:t>
      </w:r>
    </w:p>
    <w:p w:rsidR="0087190B" w:rsidRPr="00226B40" w:rsidRDefault="0087190B" w:rsidP="00414B77">
      <w:pPr>
        <w:widowControl w:val="0"/>
        <w:spacing w:line="480" w:lineRule="exact"/>
        <w:ind w:firstLineChars="200" w:firstLine="640"/>
        <w:rPr>
          <w:rFonts w:eastAsia="仿宋"/>
          <w:color w:val="000000" w:themeColor="text1"/>
          <w:sz w:val="32"/>
          <w:szCs w:val="32"/>
        </w:rPr>
      </w:pPr>
      <w:r w:rsidRPr="00226B40">
        <w:rPr>
          <w:rFonts w:eastAsia="仿宋" w:hint="eastAsia"/>
          <w:color w:val="000000" w:themeColor="text1"/>
          <w:sz w:val="32"/>
          <w:szCs w:val="32"/>
        </w:rPr>
        <w:t>（</w:t>
      </w:r>
      <w:r w:rsidRPr="00226B40">
        <w:rPr>
          <w:rFonts w:eastAsia="仿宋"/>
          <w:color w:val="000000" w:themeColor="text1"/>
          <w:sz w:val="32"/>
          <w:szCs w:val="32"/>
        </w:rPr>
        <w:t>4</w:t>
      </w:r>
      <w:r w:rsidRPr="00226B40">
        <w:rPr>
          <w:rFonts w:eastAsia="仿宋" w:hint="eastAsia"/>
          <w:color w:val="000000" w:themeColor="text1"/>
          <w:sz w:val="32"/>
          <w:szCs w:val="32"/>
        </w:rPr>
        <w:t>）回采工作面智能化技术</w:t>
      </w:r>
    </w:p>
    <w:p w:rsidR="0087190B" w:rsidRPr="00226B40" w:rsidRDefault="0087190B" w:rsidP="00414B77">
      <w:pPr>
        <w:widowControl w:val="0"/>
        <w:spacing w:line="480" w:lineRule="exact"/>
        <w:ind w:firstLineChars="200" w:firstLine="640"/>
        <w:rPr>
          <w:rFonts w:eastAsia="仿宋"/>
          <w:color w:val="000000" w:themeColor="text1"/>
          <w:sz w:val="32"/>
          <w:szCs w:val="32"/>
        </w:rPr>
      </w:pPr>
      <w:r w:rsidRPr="00226B40">
        <w:rPr>
          <w:rFonts w:eastAsia="仿宋" w:hint="eastAsia"/>
          <w:color w:val="000000" w:themeColor="text1"/>
          <w:sz w:val="32"/>
          <w:szCs w:val="32"/>
        </w:rPr>
        <w:t>以煤岩体自动识别技术为基础，实现自动调整采高、回采系统自动匹配和机器人巡检，回采工作面同时作业人数</w:t>
      </w:r>
      <w:r w:rsidRPr="00226B40">
        <w:rPr>
          <w:rFonts w:eastAsia="仿宋"/>
          <w:color w:val="000000" w:themeColor="text1"/>
          <w:sz w:val="32"/>
          <w:szCs w:val="32"/>
        </w:rPr>
        <w:t>1-2</w:t>
      </w:r>
      <w:r w:rsidRPr="00226B40">
        <w:rPr>
          <w:rFonts w:eastAsia="仿宋" w:hint="eastAsia"/>
          <w:color w:val="000000" w:themeColor="text1"/>
          <w:sz w:val="32"/>
          <w:szCs w:val="32"/>
        </w:rPr>
        <w:t>人。</w:t>
      </w:r>
    </w:p>
    <w:p w:rsidR="0087190B" w:rsidRPr="00226B40" w:rsidRDefault="0087190B" w:rsidP="00414B77">
      <w:pPr>
        <w:widowControl w:val="0"/>
        <w:spacing w:line="480" w:lineRule="exact"/>
        <w:ind w:firstLineChars="200" w:firstLine="640"/>
        <w:rPr>
          <w:rFonts w:eastAsia="仿宋"/>
          <w:color w:val="000000" w:themeColor="text1"/>
          <w:sz w:val="32"/>
          <w:szCs w:val="32"/>
        </w:rPr>
      </w:pPr>
      <w:r w:rsidRPr="00226B40">
        <w:rPr>
          <w:rFonts w:eastAsia="仿宋"/>
          <w:color w:val="000000" w:themeColor="text1"/>
          <w:sz w:val="32"/>
          <w:szCs w:val="32"/>
        </w:rPr>
        <w:t>2</w:t>
      </w:r>
      <w:r w:rsidRPr="00226B40">
        <w:rPr>
          <w:rFonts w:eastAsia="仿宋" w:hint="eastAsia"/>
          <w:color w:val="000000" w:themeColor="text1"/>
          <w:sz w:val="32"/>
          <w:szCs w:val="32"/>
        </w:rPr>
        <w:t>、</w:t>
      </w:r>
      <w:r w:rsidRPr="00226B40">
        <w:rPr>
          <w:rFonts w:eastAsia="仿宋"/>
          <w:color w:val="000000" w:themeColor="text1"/>
          <w:sz w:val="32"/>
          <w:szCs w:val="32"/>
        </w:rPr>
        <w:t>2018</w:t>
      </w:r>
      <w:r w:rsidRPr="00226B40">
        <w:rPr>
          <w:rFonts w:eastAsia="仿宋" w:hint="eastAsia"/>
          <w:color w:val="000000" w:themeColor="text1"/>
          <w:sz w:val="32"/>
          <w:szCs w:val="32"/>
        </w:rPr>
        <w:t>年在以下典型矿井进行应用示范：</w:t>
      </w:r>
    </w:p>
    <w:p w:rsidR="0087190B" w:rsidRPr="00226B40" w:rsidRDefault="0087190B" w:rsidP="00414B77">
      <w:pPr>
        <w:widowControl w:val="0"/>
        <w:spacing w:line="480" w:lineRule="exact"/>
        <w:ind w:firstLineChars="200" w:firstLine="640"/>
        <w:rPr>
          <w:rFonts w:eastAsia="仿宋"/>
          <w:color w:val="000000" w:themeColor="text1"/>
          <w:sz w:val="32"/>
          <w:szCs w:val="32"/>
        </w:rPr>
      </w:pPr>
      <w:r w:rsidRPr="00226B40">
        <w:rPr>
          <w:rFonts w:eastAsia="仿宋" w:hint="eastAsia"/>
          <w:color w:val="000000" w:themeColor="text1"/>
          <w:sz w:val="32"/>
          <w:szCs w:val="32"/>
        </w:rPr>
        <w:t>在贵州省启动的</w:t>
      </w:r>
      <w:r w:rsidRPr="00226B40">
        <w:rPr>
          <w:rFonts w:eastAsia="仿宋"/>
          <w:color w:val="000000" w:themeColor="text1"/>
          <w:sz w:val="32"/>
          <w:szCs w:val="32"/>
        </w:rPr>
        <w:t>2017</w:t>
      </w:r>
      <w:r w:rsidRPr="00226B40">
        <w:rPr>
          <w:rFonts w:eastAsia="仿宋" w:hint="eastAsia"/>
          <w:color w:val="000000" w:themeColor="text1"/>
          <w:sz w:val="32"/>
          <w:szCs w:val="32"/>
        </w:rPr>
        <w:t>年第一批智能化改造矿井</w:t>
      </w:r>
      <w:r w:rsidR="00FF3CBA" w:rsidRPr="00226B40">
        <w:rPr>
          <w:rFonts w:eastAsia="仿宋" w:hint="eastAsia"/>
          <w:color w:val="000000" w:themeColor="text1"/>
          <w:sz w:val="32"/>
          <w:szCs w:val="32"/>
        </w:rPr>
        <w:t>、或其他具备智能化改造的矿井中</w:t>
      </w:r>
      <w:r w:rsidRPr="00226B40">
        <w:rPr>
          <w:rFonts w:eastAsia="仿宋" w:hint="eastAsia"/>
          <w:color w:val="000000" w:themeColor="text1"/>
          <w:sz w:val="32"/>
          <w:szCs w:val="32"/>
        </w:rPr>
        <w:t>任选</w:t>
      </w:r>
      <w:r w:rsidRPr="00226B40">
        <w:rPr>
          <w:rFonts w:eastAsia="仿宋"/>
          <w:color w:val="000000" w:themeColor="text1"/>
          <w:sz w:val="32"/>
          <w:szCs w:val="32"/>
        </w:rPr>
        <w:t>4</w:t>
      </w:r>
      <w:r w:rsidRPr="00226B40">
        <w:rPr>
          <w:rFonts w:eastAsia="仿宋" w:hint="eastAsia"/>
          <w:color w:val="000000" w:themeColor="text1"/>
          <w:sz w:val="32"/>
          <w:szCs w:val="32"/>
        </w:rPr>
        <w:t>对</w:t>
      </w:r>
      <w:r w:rsidR="00A05D5D" w:rsidRPr="00226B40">
        <w:rPr>
          <w:rFonts w:eastAsia="仿宋" w:hint="eastAsia"/>
          <w:color w:val="000000" w:themeColor="text1"/>
          <w:sz w:val="32"/>
          <w:szCs w:val="32"/>
        </w:rPr>
        <w:t>矿井</w:t>
      </w:r>
      <w:r w:rsidRPr="00226B40">
        <w:rPr>
          <w:rFonts w:eastAsia="仿宋" w:hint="eastAsia"/>
          <w:color w:val="000000" w:themeColor="text1"/>
          <w:sz w:val="32"/>
          <w:szCs w:val="32"/>
        </w:rPr>
        <w:t>进行示范，优先选择大方县绿塘煤矿、黔西县黔金煤矿、织金县马家田煤矿、盘江精煤股份有限公司山脚树煤矿。</w:t>
      </w:r>
      <w:r w:rsidRPr="00226B40">
        <w:rPr>
          <w:rFonts w:eastAsia="仿宋"/>
          <w:color w:val="000000" w:themeColor="text1"/>
          <w:sz w:val="32"/>
          <w:szCs w:val="32"/>
        </w:rPr>
        <w:t xml:space="preserve"> </w:t>
      </w:r>
    </w:p>
    <w:p w:rsidR="0087190B" w:rsidRPr="00226B40" w:rsidRDefault="0087190B" w:rsidP="00414B77">
      <w:pPr>
        <w:widowControl w:val="0"/>
        <w:spacing w:line="480" w:lineRule="exact"/>
        <w:ind w:firstLineChars="198" w:firstLine="634"/>
        <w:outlineLvl w:val="0"/>
        <w:rPr>
          <w:rFonts w:ascii="仿宋_GB2312" w:eastAsia="仿宋_GB2312" w:hAnsi="楷体"/>
          <w:color w:val="000000" w:themeColor="text1"/>
          <w:sz w:val="32"/>
          <w:szCs w:val="32"/>
        </w:rPr>
      </w:pPr>
      <w:r w:rsidRPr="00226B40">
        <w:rPr>
          <w:rFonts w:ascii="仿宋_GB2312" w:eastAsia="仿宋_GB2312" w:hAnsi="楷体" w:hint="eastAsia"/>
          <w:color w:val="000000" w:themeColor="text1"/>
          <w:sz w:val="32"/>
          <w:szCs w:val="32"/>
        </w:rPr>
        <w:t>（三）矿井设备小型化轻量化技术</w:t>
      </w:r>
    </w:p>
    <w:p w:rsidR="0087190B" w:rsidRPr="00226B40" w:rsidRDefault="0087190B" w:rsidP="00414B77">
      <w:pPr>
        <w:widowControl w:val="0"/>
        <w:spacing w:line="480" w:lineRule="exact"/>
        <w:ind w:firstLineChars="200" w:firstLine="640"/>
        <w:outlineLvl w:val="1"/>
        <w:rPr>
          <w:rFonts w:eastAsia="仿宋"/>
          <w:color w:val="000000" w:themeColor="text1"/>
          <w:sz w:val="32"/>
          <w:szCs w:val="32"/>
        </w:rPr>
      </w:pPr>
      <w:r w:rsidRPr="00226B40">
        <w:rPr>
          <w:rFonts w:eastAsia="仿宋"/>
          <w:color w:val="000000" w:themeColor="text1"/>
          <w:sz w:val="32"/>
          <w:szCs w:val="32"/>
        </w:rPr>
        <w:t>1</w:t>
      </w:r>
      <w:r w:rsidRPr="00226B40">
        <w:rPr>
          <w:rFonts w:eastAsia="仿宋" w:hint="eastAsia"/>
          <w:color w:val="000000" w:themeColor="text1"/>
          <w:sz w:val="32"/>
          <w:szCs w:val="32"/>
        </w:rPr>
        <w:t>、主要考核指标：</w:t>
      </w:r>
    </w:p>
    <w:p w:rsidR="0087190B" w:rsidRPr="00226B40" w:rsidRDefault="0087190B" w:rsidP="00414B77">
      <w:pPr>
        <w:widowControl w:val="0"/>
        <w:spacing w:line="480" w:lineRule="exact"/>
        <w:ind w:firstLineChars="200" w:firstLine="640"/>
        <w:rPr>
          <w:rFonts w:eastAsia="仿宋"/>
          <w:color w:val="000000" w:themeColor="text1"/>
          <w:sz w:val="32"/>
          <w:szCs w:val="32"/>
        </w:rPr>
      </w:pPr>
      <w:r w:rsidRPr="00226B40">
        <w:rPr>
          <w:rFonts w:eastAsia="仿宋" w:hint="eastAsia"/>
          <w:color w:val="000000" w:themeColor="text1"/>
          <w:sz w:val="32"/>
          <w:szCs w:val="32"/>
        </w:rPr>
        <w:t>实现液压支架、矿车、胶带机滚筒、刮板输送机、锚杆、管</w:t>
      </w:r>
      <w:r w:rsidRPr="00226B40">
        <w:rPr>
          <w:rFonts w:eastAsia="仿宋" w:hint="eastAsia"/>
          <w:color w:val="000000" w:themeColor="text1"/>
          <w:sz w:val="32"/>
          <w:szCs w:val="32"/>
        </w:rPr>
        <w:lastRenderedPageBreak/>
        <w:t>道等设备在不低于现有设备强度和保障现有功能基础上，重量降低</w:t>
      </w:r>
      <w:r w:rsidRPr="00226B40">
        <w:rPr>
          <w:rFonts w:eastAsia="仿宋"/>
          <w:color w:val="000000" w:themeColor="text1"/>
          <w:sz w:val="32"/>
          <w:szCs w:val="32"/>
        </w:rPr>
        <w:t>30%</w:t>
      </w:r>
      <w:r w:rsidRPr="00226B40">
        <w:rPr>
          <w:rFonts w:eastAsia="仿宋" w:hint="eastAsia"/>
          <w:color w:val="000000" w:themeColor="text1"/>
          <w:sz w:val="32"/>
          <w:szCs w:val="32"/>
        </w:rPr>
        <w:t>以上；</w:t>
      </w:r>
    </w:p>
    <w:p w:rsidR="0087190B" w:rsidRPr="00226B40" w:rsidRDefault="0087190B" w:rsidP="00414B77">
      <w:pPr>
        <w:widowControl w:val="0"/>
        <w:spacing w:line="480" w:lineRule="exact"/>
        <w:ind w:firstLineChars="200" w:firstLine="640"/>
        <w:rPr>
          <w:rFonts w:eastAsia="仿宋"/>
          <w:color w:val="000000" w:themeColor="text1"/>
          <w:sz w:val="32"/>
          <w:szCs w:val="32"/>
        </w:rPr>
      </w:pPr>
      <w:r w:rsidRPr="00226B40">
        <w:rPr>
          <w:rFonts w:eastAsia="仿宋"/>
          <w:color w:val="000000" w:themeColor="text1"/>
          <w:sz w:val="32"/>
          <w:szCs w:val="32"/>
        </w:rPr>
        <w:t>2</w:t>
      </w:r>
      <w:r w:rsidRPr="00226B40">
        <w:rPr>
          <w:rFonts w:eastAsia="仿宋" w:hint="eastAsia"/>
          <w:color w:val="000000" w:themeColor="text1"/>
          <w:sz w:val="32"/>
          <w:szCs w:val="32"/>
        </w:rPr>
        <w:t>、</w:t>
      </w:r>
      <w:r w:rsidRPr="00226B40">
        <w:rPr>
          <w:rFonts w:eastAsia="仿宋"/>
          <w:color w:val="000000" w:themeColor="text1"/>
          <w:sz w:val="32"/>
          <w:szCs w:val="32"/>
        </w:rPr>
        <w:t>2018</w:t>
      </w:r>
      <w:r w:rsidRPr="00226B40">
        <w:rPr>
          <w:rFonts w:eastAsia="仿宋" w:hint="eastAsia"/>
          <w:color w:val="000000" w:themeColor="text1"/>
          <w:sz w:val="32"/>
          <w:szCs w:val="32"/>
        </w:rPr>
        <w:t>年至少在贵州</w:t>
      </w:r>
      <w:r w:rsidRPr="00226B40">
        <w:rPr>
          <w:rFonts w:eastAsia="仿宋"/>
          <w:color w:val="000000" w:themeColor="text1"/>
          <w:sz w:val="32"/>
          <w:szCs w:val="32"/>
        </w:rPr>
        <w:t>10</w:t>
      </w:r>
      <w:r w:rsidRPr="00226B40">
        <w:rPr>
          <w:rFonts w:eastAsia="仿宋" w:hint="eastAsia"/>
          <w:color w:val="000000" w:themeColor="text1"/>
          <w:sz w:val="32"/>
          <w:szCs w:val="32"/>
        </w:rPr>
        <w:t>对矿井进行示范。</w:t>
      </w:r>
    </w:p>
    <w:p w:rsidR="0087190B" w:rsidRPr="00226B40" w:rsidRDefault="0087190B" w:rsidP="00414B77">
      <w:pPr>
        <w:widowControl w:val="0"/>
        <w:spacing w:line="480" w:lineRule="exact"/>
        <w:ind w:firstLineChars="196" w:firstLine="627"/>
        <w:outlineLvl w:val="0"/>
        <w:rPr>
          <w:rFonts w:ascii="黑体" w:eastAsia="黑体" w:hAnsi="黑体"/>
          <w:color w:val="000000" w:themeColor="text1"/>
          <w:sz w:val="32"/>
          <w:szCs w:val="32"/>
        </w:rPr>
      </w:pPr>
      <w:r w:rsidRPr="00226B40">
        <w:rPr>
          <w:rFonts w:ascii="黑体" w:eastAsia="黑体" w:hAnsi="黑体" w:hint="eastAsia"/>
          <w:color w:val="000000" w:themeColor="text1"/>
          <w:sz w:val="32"/>
          <w:szCs w:val="32"/>
        </w:rPr>
        <w:t>三、申报要求及注意事项</w:t>
      </w:r>
    </w:p>
    <w:p w:rsidR="0087190B" w:rsidRPr="00226B40" w:rsidRDefault="0087190B" w:rsidP="00414B77">
      <w:pPr>
        <w:widowControl w:val="0"/>
        <w:spacing w:line="480" w:lineRule="exact"/>
        <w:ind w:firstLineChars="198" w:firstLine="634"/>
        <w:outlineLvl w:val="0"/>
        <w:rPr>
          <w:rFonts w:ascii="仿宋_GB2312" w:eastAsia="仿宋_GB2312" w:hAnsi="楷体"/>
          <w:color w:val="000000" w:themeColor="text1"/>
          <w:sz w:val="32"/>
          <w:szCs w:val="32"/>
        </w:rPr>
      </w:pPr>
      <w:r w:rsidRPr="00226B40">
        <w:rPr>
          <w:rFonts w:ascii="仿宋_GB2312" w:eastAsia="仿宋_GB2312" w:hAnsi="楷体" w:hint="eastAsia"/>
          <w:color w:val="000000" w:themeColor="text1"/>
          <w:sz w:val="32"/>
          <w:szCs w:val="32"/>
        </w:rPr>
        <w:t>（一）申报要求</w:t>
      </w:r>
    </w:p>
    <w:p w:rsidR="0087190B" w:rsidRPr="00226B40" w:rsidRDefault="0087190B" w:rsidP="00414B77">
      <w:pPr>
        <w:widowControl w:val="0"/>
        <w:spacing w:line="480" w:lineRule="exact"/>
        <w:ind w:firstLineChars="200" w:firstLine="640"/>
        <w:rPr>
          <w:rFonts w:eastAsia="仿宋"/>
          <w:color w:val="000000" w:themeColor="text1"/>
          <w:sz w:val="32"/>
          <w:szCs w:val="32"/>
        </w:rPr>
      </w:pPr>
      <w:r w:rsidRPr="00226B40">
        <w:rPr>
          <w:rFonts w:eastAsia="仿宋"/>
          <w:color w:val="000000" w:themeColor="text1"/>
          <w:sz w:val="32"/>
          <w:szCs w:val="32"/>
        </w:rPr>
        <w:t>1</w:t>
      </w:r>
      <w:r w:rsidRPr="00226B40">
        <w:rPr>
          <w:rFonts w:eastAsia="仿宋" w:hint="eastAsia"/>
          <w:color w:val="000000" w:themeColor="text1"/>
          <w:sz w:val="32"/>
          <w:szCs w:val="32"/>
        </w:rPr>
        <w:t>、以科技重大专项方式进行申报。</w:t>
      </w:r>
    </w:p>
    <w:p w:rsidR="0087190B" w:rsidRPr="00226B40" w:rsidRDefault="0087190B" w:rsidP="00414B77">
      <w:pPr>
        <w:widowControl w:val="0"/>
        <w:spacing w:line="480" w:lineRule="exact"/>
        <w:ind w:firstLineChars="200" w:firstLine="640"/>
        <w:rPr>
          <w:rFonts w:eastAsia="仿宋"/>
          <w:color w:val="000000" w:themeColor="text1"/>
          <w:sz w:val="32"/>
          <w:szCs w:val="32"/>
        </w:rPr>
      </w:pPr>
      <w:r w:rsidRPr="00226B40">
        <w:rPr>
          <w:rFonts w:eastAsia="仿宋"/>
          <w:color w:val="000000" w:themeColor="text1"/>
          <w:sz w:val="32"/>
          <w:szCs w:val="32"/>
        </w:rPr>
        <w:t>2</w:t>
      </w:r>
      <w:r w:rsidRPr="00226B40">
        <w:rPr>
          <w:rFonts w:eastAsia="仿宋" w:hint="eastAsia"/>
          <w:color w:val="000000" w:themeColor="text1"/>
          <w:sz w:val="32"/>
          <w:szCs w:val="32"/>
        </w:rPr>
        <w:t>、鼓励采取产学研合作模式，企业（包括设备供应商和煤矿企业）、高校、科研机构合作共同申报。</w:t>
      </w:r>
    </w:p>
    <w:p w:rsidR="0087190B" w:rsidRPr="00226B40" w:rsidRDefault="0087190B" w:rsidP="00414B77">
      <w:pPr>
        <w:widowControl w:val="0"/>
        <w:spacing w:line="480" w:lineRule="exact"/>
        <w:ind w:firstLineChars="198" w:firstLine="634"/>
        <w:outlineLvl w:val="0"/>
        <w:rPr>
          <w:rFonts w:ascii="仿宋_GB2312" w:eastAsia="仿宋_GB2312" w:hAnsi="楷体"/>
          <w:color w:val="000000" w:themeColor="text1"/>
          <w:sz w:val="32"/>
          <w:szCs w:val="32"/>
        </w:rPr>
      </w:pPr>
      <w:r w:rsidRPr="00226B40">
        <w:rPr>
          <w:rFonts w:ascii="仿宋_GB2312" w:eastAsia="仿宋_GB2312" w:hAnsi="楷体" w:hint="eastAsia"/>
          <w:color w:val="000000" w:themeColor="text1"/>
          <w:sz w:val="32"/>
          <w:szCs w:val="32"/>
        </w:rPr>
        <w:t>（二）申报时间</w:t>
      </w:r>
    </w:p>
    <w:p w:rsidR="0087190B" w:rsidRPr="00226B40" w:rsidRDefault="0087190B" w:rsidP="00414B77">
      <w:pPr>
        <w:widowControl w:val="0"/>
        <w:spacing w:line="480" w:lineRule="exact"/>
        <w:ind w:firstLineChars="200" w:firstLine="640"/>
        <w:rPr>
          <w:rFonts w:eastAsia="仿宋"/>
          <w:color w:val="000000" w:themeColor="text1"/>
          <w:sz w:val="32"/>
          <w:szCs w:val="32"/>
        </w:rPr>
      </w:pPr>
      <w:r w:rsidRPr="00226B40">
        <w:rPr>
          <w:rFonts w:eastAsia="仿宋"/>
          <w:color w:val="000000" w:themeColor="text1"/>
          <w:sz w:val="32"/>
          <w:szCs w:val="32"/>
        </w:rPr>
        <w:t>2017</w:t>
      </w:r>
      <w:r w:rsidRPr="00226B40">
        <w:rPr>
          <w:rFonts w:eastAsia="仿宋" w:hint="eastAsia"/>
          <w:color w:val="000000" w:themeColor="text1"/>
          <w:sz w:val="32"/>
          <w:szCs w:val="32"/>
        </w:rPr>
        <w:t>年</w:t>
      </w:r>
      <w:r w:rsidRPr="00226B40">
        <w:rPr>
          <w:rFonts w:eastAsia="仿宋"/>
          <w:color w:val="000000" w:themeColor="text1"/>
          <w:sz w:val="32"/>
          <w:szCs w:val="32"/>
        </w:rPr>
        <w:t>1</w:t>
      </w:r>
      <w:r w:rsidR="00A05D5D" w:rsidRPr="00226B40">
        <w:rPr>
          <w:rFonts w:eastAsia="仿宋" w:hint="eastAsia"/>
          <w:color w:val="000000" w:themeColor="text1"/>
          <w:sz w:val="32"/>
          <w:szCs w:val="32"/>
        </w:rPr>
        <w:t>1</w:t>
      </w:r>
      <w:r w:rsidRPr="00226B40">
        <w:rPr>
          <w:rFonts w:eastAsia="仿宋" w:hint="eastAsia"/>
          <w:color w:val="000000" w:themeColor="text1"/>
          <w:sz w:val="32"/>
          <w:szCs w:val="32"/>
        </w:rPr>
        <w:t>月</w:t>
      </w:r>
      <w:r w:rsidR="00A05D5D" w:rsidRPr="00226B40">
        <w:rPr>
          <w:rFonts w:eastAsia="仿宋" w:hint="eastAsia"/>
          <w:color w:val="000000" w:themeColor="text1"/>
          <w:sz w:val="32"/>
          <w:szCs w:val="32"/>
        </w:rPr>
        <w:t>1</w:t>
      </w:r>
      <w:r w:rsidRPr="00226B40">
        <w:rPr>
          <w:rFonts w:eastAsia="仿宋" w:hint="eastAsia"/>
          <w:color w:val="000000" w:themeColor="text1"/>
          <w:sz w:val="32"/>
          <w:szCs w:val="32"/>
        </w:rPr>
        <w:t>日</w:t>
      </w:r>
      <w:r w:rsidRPr="00226B40">
        <w:rPr>
          <w:rFonts w:eastAsia="仿宋"/>
          <w:color w:val="000000" w:themeColor="text1"/>
          <w:sz w:val="32"/>
          <w:szCs w:val="32"/>
        </w:rPr>
        <w:t>-1</w:t>
      </w:r>
      <w:r w:rsidR="00A05D5D" w:rsidRPr="00226B40">
        <w:rPr>
          <w:rFonts w:eastAsia="仿宋" w:hint="eastAsia"/>
          <w:color w:val="000000" w:themeColor="text1"/>
          <w:sz w:val="32"/>
          <w:szCs w:val="32"/>
        </w:rPr>
        <w:t>1</w:t>
      </w:r>
      <w:r w:rsidRPr="00226B40">
        <w:rPr>
          <w:rFonts w:eastAsia="仿宋" w:hint="eastAsia"/>
          <w:color w:val="000000" w:themeColor="text1"/>
          <w:sz w:val="32"/>
          <w:szCs w:val="32"/>
        </w:rPr>
        <w:t>月</w:t>
      </w:r>
      <w:r w:rsidRPr="00226B40">
        <w:rPr>
          <w:rFonts w:eastAsia="仿宋"/>
          <w:color w:val="000000" w:themeColor="text1"/>
          <w:sz w:val="32"/>
          <w:szCs w:val="32"/>
        </w:rPr>
        <w:t>15</w:t>
      </w:r>
      <w:r w:rsidRPr="00226B40">
        <w:rPr>
          <w:rFonts w:eastAsia="仿宋" w:hint="eastAsia"/>
          <w:color w:val="000000" w:themeColor="text1"/>
          <w:sz w:val="32"/>
          <w:szCs w:val="32"/>
        </w:rPr>
        <w:t>日。</w:t>
      </w:r>
    </w:p>
    <w:p w:rsidR="0087190B" w:rsidRPr="00226B40" w:rsidRDefault="0087190B" w:rsidP="00414B77">
      <w:pPr>
        <w:widowControl w:val="0"/>
        <w:spacing w:line="480" w:lineRule="exact"/>
        <w:ind w:firstLineChars="200" w:firstLine="640"/>
        <w:outlineLvl w:val="0"/>
        <w:rPr>
          <w:rFonts w:ascii="仿宋_GB2312" w:eastAsia="仿宋_GB2312" w:hAnsi="楷体"/>
          <w:color w:val="000000" w:themeColor="text1"/>
          <w:sz w:val="32"/>
          <w:szCs w:val="32"/>
        </w:rPr>
      </w:pPr>
      <w:r w:rsidRPr="00226B40">
        <w:rPr>
          <w:rFonts w:ascii="仿宋_GB2312" w:eastAsia="仿宋_GB2312" w:hAnsi="楷体" w:hint="eastAsia"/>
          <w:color w:val="000000" w:themeColor="text1"/>
          <w:sz w:val="32"/>
          <w:szCs w:val="32"/>
        </w:rPr>
        <w:t>（三）申报流程</w:t>
      </w:r>
    </w:p>
    <w:p w:rsidR="0087190B" w:rsidRPr="00226B40" w:rsidRDefault="0087190B" w:rsidP="00414B77">
      <w:pPr>
        <w:widowControl w:val="0"/>
        <w:spacing w:line="480" w:lineRule="exact"/>
        <w:ind w:firstLineChars="200" w:firstLine="640"/>
        <w:rPr>
          <w:rFonts w:ascii="仿宋" w:eastAsia="仿宋" w:hAnsi="仿宋" w:cs="宋体"/>
          <w:color w:val="000000" w:themeColor="text1"/>
          <w:kern w:val="0"/>
          <w:sz w:val="32"/>
          <w:szCs w:val="32"/>
        </w:rPr>
      </w:pPr>
      <w:r w:rsidRPr="00226B40">
        <w:rPr>
          <w:rFonts w:ascii="仿宋" w:eastAsia="仿宋" w:hAnsi="仿宋" w:cs="宋体"/>
          <w:color w:val="000000" w:themeColor="text1"/>
          <w:kern w:val="0"/>
          <w:sz w:val="32"/>
          <w:szCs w:val="32"/>
        </w:rPr>
        <w:t>1</w:t>
      </w:r>
      <w:r w:rsidRPr="00226B40">
        <w:rPr>
          <w:rFonts w:eastAsia="仿宋" w:hint="eastAsia"/>
          <w:color w:val="000000" w:themeColor="text1"/>
          <w:sz w:val="32"/>
          <w:szCs w:val="32"/>
        </w:rPr>
        <w:t>、</w:t>
      </w:r>
      <w:r w:rsidRPr="00226B40">
        <w:rPr>
          <w:rFonts w:ascii="仿宋" w:eastAsia="仿宋" w:hAnsi="仿宋" w:cs="宋体" w:hint="eastAsia"/>
          <w:color w:val="000000" w:themeColor="text1"/>
          <w:kern w:val="0"/>
          <w:sz w:val="32"/>
          <w:szCs w:val="32"/>
        </w:rPr>
        <w:t>网上填写申请书。在规定日期之间登陆贵州省科技计划业务管理信息系统（</w:t>
      </w:r>
      <w:r w:rsidRPr="00226B40">
        <w:rPr>
          <w:rFonts w:ascii="仿宋" w:eastAsia="仿宋" w:hAnsi="仿宋" w:cs="宋体"/>
          <w:color w:val="000000" w:themeColor="text1"/>
          <w:kern w:val="0"/>
          <w:sz w:val="32"/>
          <w:szCs w:val="32"/>
        </w:rPr>
        <w:t>http://xmgl.gzst.gov.cn</w:t>
      </w:r>
      <w:r w:rsidRPr="00226B40">
        <w:rPr>
          <w:rFonts w:ascii="仿宋" w:eastAsia="仿宋" w:hAnsi="仿宋" w:cs="宋体" w:hint="eastAsia"/>
          <w:color w:val="000000" w:themeColor="text1"/>
          <w:kern w:val="0"/>
          <w:sz w:val="32"/>
          <w:szCs w:val="32"/>
        </w:rPr>
        <w:t>），在</w:t>
      </w:r>
      <w:hyperlink r:id="rId7" w:history="1">
        <w:r w:rsidRPr="00226B40">
          <w:rPr>
            <w:rFonts w:ascii="仿宋" w:eastAsia="仿宋" w:hAnsi="仿宋" w:cs="宋体" w:hint="eastAsia"/>
            <w:color w:val="000000" w:themeColor="text1"/>
            <w:kern w:val="0"/>
            <w:sz w:val="32"/>
            <w:szCs w:val="32"/>
          </w:rPr>
          <w:t>项目正式申报</w:t>
        </w:r>
      </w:hyperlink>
      <w:r w:rsidRPr="00226B40">
        <w:rPr>
          <w:rFonts w:ascii="仿宋" w:eastAsia="仿宋" w:hAnsi="仿宋" w:cs="宋体" w:hint="eastAsia"/>
          <w:color w:val="000000" w:themeColor="text1"/>
          <w:kern w:val="0"/>
          <w:sz w:val="32"/>
          <w:szCs w:val="32"/>
        </w:rPr>
        <w:t>界面，选择技术榜单下“贵州省煤矿智能化</w:t>
      </w:r>
      <w:r w:rsidR="002D5D0D">
        <w:rPr>
          <w:rFonts w:ascii="仿宋" w:eastAsia="仿宋" w:hAnsi="仿宋" w:cs="宋体" w:hint="eastAsia"/>
          <w:color w:val="000000" w:themeColor="text1"/>
          <w:kern w:val="0"/>
          <w:sz w:val="32"/>
          <w:szCs w:val="32"/>
        </w:rPr>
        <w:t>/</w:t>
      </w:r>
      <w:r w:rsidRPr="00226B40">
        <w:rPr>
          <w:rFonts w:ascii="仿宋" w:eastAsia="仿宋" w:hAnsi="仿宋" w:cs="宋体" w:hint="eastAsia"/>
          <w:color w:val="000000" w:themeColor="text1"/>
          <w:kern w:val="0"/>
          <w:sz w:val="32"/>
          <w:szCs w:val="32"/>
        </w:rPr>
        <w:t>机械化改造领域技术榜单”进行网上申报，打印带科技厅水印的书面申请材料。</w:t>
      </w:r>
    </w:p>
    <w:p w:rsidR="0087190B" w:rsidRPr="00226B40" w:rsidRDefault="0087190B" w:rsidP="00414B77">
      <w:pPr>
        <w:widowControl w:val="0"/>
        <w:spacing w:line="480" w:lineRule="exact"/>
        <w:ind w:firstLineChars="200" w:firstLine="640"/>
        <w:rPr>
          <w:rFonts w:eastAsia="仿宋"/>
          <w:color w:val="000000" w:themeColor="text1"/>
          <w:sz w:val="32"/>
          <w:szCs w:val="32"/>
        </w:rPr>
      </w:pPr>
      <w:r w:rsidRPr="00226B40">
        <w:rPr>
          <w:rFonts w:ascii="仿宋" w:eastAsia="仿宋" w:hAnsi="仿宋" w:cs="宋体"/>
          <w:color w:val="000000" w:themeColor="text1"/>
          <w:kern w:val="0"/>
          <w:sz w:val="32"/>
          <w:szCs w:val="32"/>
        </w:rPr>
        <w:t>2</w:t>
      </w:r>
      <w:r w:rsidRPr="00226B40">
        <w:rPr>
          <w:rFonts w:ascii="仿宋" w:eastAsia="仿宋" w:hAnsi="仿宋" w:cs="宋体" w:hint="eastAsia"/>
          <w:color w:val="000000" w:themeColor="text1"/>
          <w:kern w:val="0"/>
          <w:sz w:val="32"/>
          <w:szCs w:val="32"/>
        </w:rPr>
        <w:t>、书面申请材料需一式三份（</w:t>
      </w:r>
      <w:r w:rsidRPr="00226B40">
        <w:rPr>
          <w:rFonts w:ascii="仿宋" w:eastAsia="仿宋" w:hAnsi="仿宋" w:cs="宋体"/>
          <w:color w:val="000000" w:themeColor="text1"/>
          <w:kern w:val="0"/>
          <w:sz w:val="32"/>
          <w:szCs w:val="32"/>
        </w:rPr>
        <w:t>A4</w:t>
      </w:r>
      <w:r w:rsidRPr="00226B40">
        <w:rPr>
          <w:rFonts w:ascii="仿宋" w:eastAsia="仿宋" w:hAnsi="仿宋" w:cs="宋体" w:hint="eastAsia"/>
          <w:color w:val="000000" w:themeColor="text1"/>
          <w:kern w:val="0"/>
          <w:sz w:val="32"/>
          <w:szCs w:val="32"/>
        </w:rPr>
        <w:t>纸双面打印、纸质封面，平装），由申请人撰写并在申请书上签字，对申请材料的真实性、合法性负责。申报单位和合作单位需加盖公章。</w:t>
      </w:r>
    </w:p>
    <w:p w:rsidR="0087190B" w:rsidRPr="00226B40" w:rsidRDefault="0087190B" w:rsidP="00414B77">
      <w:pPr>
        <w:shd w:val="clear" w:color="auto" w:fill="FFFFFF"/>
        <w:spacing w:line="480" w:lineRule="exact"/>
        <w:ind w:firstLineChars="200" w:firstLine="640"/>
        <w:rPr>
          <w:rFonts w:ascii="仿宋" w:eastAsia="仿宋" w:hAnsi="仿宋" w:cs="宋体"/>
          <w:color w:val="000000" w:themeColor="text1"/>
          <w:kern w:val="0"/>
          <w:sz w:val="32"/>
          <w:szCs w:val="32"/>
        </w:rPr>
      </w:pPr>
      <w:r w:rsidRPr="00226B40">
        <w:rPr>
          <w:rFonts w:ascii="仿宋" w:eastAsia="仿宋" w:hAnsi="仿宋" w:cs="宋体"/>
          <w:color w:val="000000" w:themeColor="text1"/>
          <w:kern w:val="0"/>
          <w:sz w:val="32"/>
          <w:szCs w:val="32"/>
        </w:rPr>
        <w:t>3</w:t>
      </w:r>
      <w:r w:rsidRPr="00226B40">
        <w:rPr>
          <w:rFonts w:ascii="仿宋" w:eastAsia="仿宋" w:hAnsi="仿宋" w:cs="宋体" w:hint="eastAsia"/>
          <w:color w:val="000000" w:themeColor="text1"/>
          <w:kern w:val="0"/>
          <w:sz w:val="32"/>
          <w:szCs w:val="32"/>
        </w:rPr>
        <w:t>、书面申请材料请于截止日期之前送或邮寄（以邮戳为准）贵州省科技信息中心材料受理室，逾期报送不予受理。联系人</w:t>
      </w:r>
      <w:r w:rsidR="00580D83">
        <w:rPr>
          <w:rFonts w:ascii="仿宋" w:eastAsia="仿宋" w:hAnsi="仿宋" w:cs="宋体" w:hint="eastAsia"/>
          <w:color w:val="000000" w:themeColor="text1"/>
          <w:kern w:val="0"/>
          <w:sz w:val="32"/>
          <w:szCs w:val="32"/>
        </w:rPr>
        <w:t>：</w:t>
      </w:r>
      <w:r w:rsidRPr="00226B40">
        <w:rPr>
          <w:rFonts w:ascii="仿宋" w:eastAsia="仿宋" w:hAnsi="仿宋" w:cs="宋体" w:hint="eastAsia"/>
          <w:color w:val="000000" w:themeColor="text1"/>
          <w:kern w:val="0"/>
          <w:sz w:val="32"/>
          <w:szCs w:val="32"/>
        </w:rPr>
        <w:t>敖娇莉、杨敬</w:t>
      </w:r>
      <w:r w:rsidR="00580D83">
        <w:rPr>
          <w:rFonts w:ascii="仿宋" w:eastAsia="仿宋" w:hAnsi="仿宋" w:cs="宋体" w:hint="eastAsia"/>
          <w:color w:val="000000" w:themeColor="text1"/>
          <w:kern w:val="0"/>
          <w:sz w:val="32"/>
          <w:szCs w:val="32"/>
        </w:rPr>
        <w:t>（</w:t>
      </w:r>
      <w:r w:rsidRPr="00226B40">
        <w:rPr>
          <w:rFonts w:ascii="仿宋" w:eastAsia="仿宋" w:hAnsi="仿宋" w:cs="宋体"/>
          <w:color w:val="000000" w:themeColor="text1"/>
          <w:kern w:val="0"/>
          <w:sz w:val="32"/>
          <w:szCs w:val="32"/>
        </w:rPr>
        <w:t>0851-85869134</w:t>
      </w:r>
      <w:r w:rsidR="00580D83">
        <w:rPr>
          <w:rFonts w:ascii="仿宋" w:eastAsia="仿宋" w:hAnsi="仿宋" w:cs="宋体" w:hint="eastAsia"/>
          <w:color w:val="000000" w:themeColor="text1"/>
          <w:kern w:val="0"/>
          <w:sz w:val="32"/>
          <w:szCs w:val="32"/>
        </w:rPr>
        <w:t>）</w:t>
      </w:r>
      <w:r w:rsidRPr="00226B40">
        <w:rPr>
          <w:rFonts w:ascii="仿宋" w:eastAsia="仿宋" w:hAnsi="仿宋" w:cs="宋体" w:hint="eastAsia"/>
          <w:color w:val="000000" w:themeColor="text1"/>
          <w:kern w:val="0"/>
          <w:sz w:val="32"/>
          <w:szCs w:val="32"/>
        </w:rPr>
        <w:t>，技术支持</w:t>
      </w:r>
      <w:r w:rsidR="00580D83">
        <w:rPr>
          <w:rFonts w:ascii="仿宋" w:eastAsia="仿宋" w:hAnsi="仿宋" w:cs="宋体" w:hint="eastAsia"/>
          <w:color w:val="000000" w:themeColor="text1"/>
          <w:kern w:val="0"/>
          <w:sz w:val="32"/>
          <w:szCs w:val="32"/>
        </w:rPr>
        <w:t>：</w:t>
      </w:r>
      <w:r w:rsidRPr="00226B40">
        <w:rPr>
          <w:rFonts w:ascii="仿宋" w:eastAsia="仿宋" w:hAnsi="仿宋" w:cs="宋体" w:hint="eastAsia"/>
          <w:color w:val="000000" w:themeColor="text1"/>
          <w:kern w:val="0"/>
          <w:sz w:val="32"/>
          <w:szCs w:val="32"/>
        </w:rPr>
        <w:t>梁正华</w:t>
      </w:r>
      <w:r w:rsidR="00580D83">
        <w:rPr>
          <w:rFonts w:ascii="仿宋" w:eastAsia="仿宋" w:hAnsi="仿宋" w:cs="宋体" w:hint="eastAsia"/>
          <w:color w:val="000000" w:themeColor="text1"/>
          <w:kern w:val="0"/>
          <w:sz w:val="32"/>
          <w:szCs w:val="32"/>
        </w:rPr>
        <w:t>（</w:t>
      </w:r>
      <w:r w:rsidRPr="00226B40">
        <w:rPr>
          <w:rFonts w:ascii="仿宋" w:eastAsia="仿宋" w:hAnsi="仿宋" w:cs="宋体"/>
          <w:color w:val="000000" w:themeColor="text1"/>
          <w:kern w:val="0"/>
          <w:sz w:val="32"/>
          <w:szCs w:val="32"/>
        </w:rPr>
        <w:t>0851-85817379</w:t>
      </w:r>
      <w:r w:rsidR="00580D83">
        <w:rPr>
          <w:rFonts w:ascii="仿宋" w:eastAsia="仿宋" w:hAnsi="仿宋" w:cs="宋体" w:hint="eastAsia"/>
          <w:color w:val="000000" w:themeColor="text1"/>
          <w:kern w:val="0"/>
          <w:sz w:val="32"/>
          <w:szCs w:val="32"/>
        </w:rPr>
        <w:t>）</w:t>
      </w:r>
      <w:r w:rsidRPr="00226B40">
        <w:rPr>
          <w:rFonts w:ascii="仿宋" w:eastAsia="仿宋" w:hAnsi="仿宋" w:cs="宋体" w:hint="eastAsia"/>
          <w:color w:val="000000" w:themeColor="text1"/>
          <w:kern w:val="0"/>
          <w:sz w:val="32"/>
          <w:szCs w:val="32"/>
        </w:rPr>
        <w:t>。</w:t>
      </w:r>
    </w:p>
    <w:p w:rsidR="0087190B" w:rsidRPr="00226B40" w:rsidRDefault="0087190B" w:rsidP="00414B77">
      <w:pPr>
        <w:widowControl w:val="0"/>
        <w:spacing w:line="480" w:lineRule="exact"/>
        <w:ind w:firstLineChars="200" w:firstLine="640"/>
        <w:outlineLvl w:val="0"/>
        <w:rPr>
          <w:rFonts w:ascii="仿宋_GB2312" w:eastAsia="仿宋_GB2312" w:hAnsi="楷体"/>
          <w:color w:val="000000" w:themeColor="text1"/>
          <w:sz w:val="32"/>
          <w:szCs w:val="32"/>
        </w:rPr>
      </w:pPr>
      <w:r w:rsidRPr="00226B40">
        <w:rPr>
          <w:rFonts w:ascii="仿宋_GB2312" w:eastAsia="仿宋_GB2312" w:hAnsi="楷体" w:hint="eastAsia"/>
          <w:color w:val="000000" w:themeColor="text1"/>
          <w:sz w:val="32"/>
          <w:szCs w:val="32"/>
        </w:rPr>
        <w:t>（四）政策咨询</w:t>
      </w:r>
    </w:p>
    <w:p w:rsidR="0087190B" w:rsidRPr="00226B40" w:rsidRDefault="0087190B" w:rsidP="00414B77">
      <w:pPr>
        <w:widowControl w:val="0"/>
        <w:spacing w:line="480" w:lineRule="exact"/>
        <w:ind w:firstLineChars="200" w:firstLine="640"/>
        <w:rPr>
          <w:rFonts w:ascii="仿宋" w:eastAsia="仿宋" w:hAnsi="仿宋" w:cs="宋体"/>
          <w:color w:val="000000" w:themeColor="text1"/>
          <w:kern w:val="0"/>
          <w:sz w:val="32"/>
          <w:szCs w:val="32"/>
        </w:rPr>
      </w:pPr>
      <w:r w:rsidRPr="00226B40">
        <w:rPr>
          <w:rFonts w:ascii="仿宋" w:eastAsia="仿宋" w:hAnsi="仿宋" w:cs="宋体" w:hint="eastAsia"/>
          <w:color w:val="000000" w:themeColor="text1"/>
          <w:kern w:val="0"/>
          <w:sz w:val="32"/>
          <w:szCs w:val="32"/>
        </w:rPr>
        <w:t>项目申报事宜咨询，请联系贵州省科技厅高新技术发展及产业化处，联系人</w:t>
      </w:r>
      <w:r w:rsidR="002D2AB1" w:rsidRPr="00226B40">
        <w:rPr>
          <w:rFonts w:ascii="仿宋" w:eastAsia="仿宋" w:hAnsi="仿宋" w:cs="宋体" w:hint="eastAsia"/>
          <w:color w:val="000000" w:themeColor="text1"/>
          <w:kern w:val="0"/>
          <w:sz w:val="32"/>
          <w:szCs w:val="32"/>
        </w:rPr>
        <w:t>:</w:t>
      </w:r>
      <w:r w:rsidRPr="00226B40">
        <w:rPr>
          <w:rFonts w:ascii="仿宋" w:eastAsia="仿宋" w:hAnsi="仿宋" w:cs="宋体" w:hint="eastAsia"/>
          <w:color w:val="000000" w:themeColor="text1"/>
          <w:kern w:val="0"/>
          <w:sz w:val="32"/>
          <w:szCs w:val="32"/>
        </w:rPr>
        <w:t>赵阳、杨璟</w:t>
      </w:r>
      <w:r w:rsidR="002D2AB1" w:rsidRPr="00226B40">
        <w:rPr>
          <w:rFonts w:ascii="仿宋" w:eastAsia="仿宋" w:hAnsi="仿宋" w:cs="宋体" w:hint="eastAsia"/>
          <w:color w:val="000000" w:themeColor="text1"/>
          <w:kern w:val="0"/>
          <w:sz w:val="32"/>
          <w:szCs w:val="32"/>
        </w:rPr>
        <w:t>（</w:t>
      </w:r>
      <w:r w:rsidRPr="00226B40">
        <w:rPr>
          <w:rFonts w:ascii="仿宋" w:eastAsia="仿宋" w:hAnsi="仿宋" w:cs="宋体"/>
          <w:color w:val="000000" w:themeColor="text1"/>
          <w:kern w:val="0"/>
          <w:sz w:val="32"/>
          <w:szCs w:val="32"/>
        </w:rPr>
        <w:t>0851-85829721</w:t>
      </w:r>
      <w:r w:rsidRPr="00226B40">
        <w:rPr>
          <w:rFonts w:ascii="仿宋" w:eastAsia="仿宋" w:hAnsi="仿宋" w:cs="宋体" w:hint="eastAsia"/>
          <w:color w:val="000000" w:themeColor="text1"/>
          <w:kern w:val="0"/>
          <w:sz w:val="32"/>
          <w:szCs w:val="32"/>
        </w:rPr>
        <w:t>、</w:t>
      </w:r>
      <w:r w:rsidRPr="00226B40">
        <w:rPr>
          <w:rFonts w:ascii="仿宋" w:eastAsia="仿宋" w:hAnsi="仿宋" w:cs="宋体"/>
          <w:color w:val="000000" w:themeColor="text1"/>
          <w:kern w:val="0"/>
          <w:sz w:val="32"/>
          <w:szCs w:val="32"/>
        </w:rPr>
        <w:t>85840232</w:t>
      </w:r>
      <w:r w:rsidR="002D2AB1" w:rsidRPr="00226B40">
        <w:rPr>
          <w:rFonts w:ascii="仿宋" w:eastAsia="仿宋" w:hAnsi="仿宋" w:cs="宋体" w:hint="eastAsia"/>
          <w:color w:val="000000" w:themeColor="text1"/>
          <w:kern w:val="0"/>
          <w:sz w:val="32"/>
          <w:szCs w:val="32"/>
        </w:rPr>
        <w:t>）</w:t>
      </w:r>
      <w:r w:rsidRPr="00226B40">
        <w:rPr>
          <w:rFonts w:ascii="仿宋" w:eastAsia="仿宋" w:hAnsi="仿宋" w:cs="宋体" w:hint="eastAsia"/>
          <w:color w:val="000000" w:themeColor="text1"/>
          <w:kern w:val="0"/>
          <w:sz w:val="32"/>
          <w:szCs w:val="32"/>
        </w:rPr>
        <w:t>。</w:t>
      </w:r>
    </w:p>
    <w:p w:rsidR="0087190B" w:rsidRPr="00393654" w:rsidRDefault="0087190B" w:rsidP="00414B77">
      <w:pPr>
        <w:shd w:val="clear" w:color="auto" w:fill="FFFFFF"/>
        <w:spacing w:line="480" w:lineRule="exact"/>
        <w:ind w:firstLineChars="200" w:firstLine="640"/>
        <w:rPr>
          <w:rFonts w:ascii="仿宋" w:eastAsia="仿宋" w:hAnsi="仿宋" w:cs="宋体"/>
          <w:color w:val="000000" w:themeColor="text1"/>
          <w:kern w:val="0"/>
          <w:sz w:val="32"/>
          <w:szCs w:val="32"/>
        </w:rPr>
      </w:pPr>
      <w:r w:rsidRPr="00226B40">
        <w:rPr>
          <w:rFonts w:ascii="仿宋" w:eastAsia="仿宋" w:hAnsi="仿宋" w:cs="宋体" w:hint="eastAsia"/>
          <w:color w:val="000000" w:themeColor="text1"/>
          <w:kern w:val="0"/>
          <w:sz w:val="32"/>
          <w:szCs w:val="32"/>
        </w:rPr>
        <w:t>技术榜单研究内容及有关煤矿信息咨询，请联系贵州省煤矿设</w:t>
      </w:r>
      <w:r w:rsidRPr="00226B40">
        <w:rPr>
          <w:rFonts w:eastAsia="仿宋" w:hint="eastAsia"/>
          <w:color w:val="000000" w:themeColor="text1"/>
          <w:sz w:val="32"/>
          <w:szCs w:val="32"/>
        </w:rPr>
        <w:t>计研究院，联系人</w:t>
      </w:r>
      <w:r w:rsidR="002D2AB1" w:rsidRPr="00226B40">
        <w:rPr>
          <w:rFonts w:eastAsia="仿宋" w:hint="eastAsia"/>
          <w:color w:val="000000" w:themeColor="text1"/>
          <w:sz w:val="32"/>
          <w:szCs w:val="32"/>
        </w:rPr>
        <w:t>：</w:t>
      </w:r>
      <w:r w:rsidRPr="00226B40">
        <w:rPr>
          <w:rFonts w:eastAsia="仿宋" w:hint="eastAsia"/>
          <w:color w:val="000000" w:themeColor="text1"/>
          <w:sz w:val="32"/>
          <w:szCs w:val="32"/>
        </w:rPr>
        <w:t>李绍泉</w:t>
      </w:r>
      <w:r w:rsidR="002D2AB1" w:rsidRPr="00393654">
        <w:rPr>
          <w:rFonts w:ascii="仿宋" w:eastAsia="仿宋" w:hAnsi="仿宋" w:cs="宋体" w:hint="eastAsia"/>
          <w:color w:val="000000" w:themeColor="text1"/>
          <w:kern w:val="0"/>
          <w:sz w:val="32"/>
          <w:szCs w:val="32"/>
        </w:rPr>
        <w:t>（</w:t>
      </w:r>
      <w:r w:rsidRPr="00393654">
        <w:rPr>
          <w:rFonts w:ascii="仿宋" w:eastAsia="仿宋" w:hAnsi="仿宋" w:cs="宋体"/>
          <w:color w:val="000000" w:themeColor="text1"/>
          <w:kern w:val="0"/>
          <w:sz w:val="32"/>
          <w:szCs w:val="32"/>
        </w:rPr>
        <w:t>0851-83607579</w:t>
      </w:r>
      <w:r w:rsidR="00393654">
        <w:rPr>
          <w:rFonts w:ascii="仿宋" w:eastAsia="仿宋" w:hAnsi="仿宋" w:cs="宋体" w:hint="eastAsia"/>
          <w:color w:val="000000" w:themeColor="text1"/>
          <w:kern w:val="0"/>
          <w:sz w:val="32"/>
          <w:szCs w:val="32"/>
        </w:rPr>
        <w:t>，13885001398</w:t>
      </w:r>
      <w:r w:rsidR="002D2AB1" w:rsidRPr="00393654">
        <w:rPr>
          <w:rFonts w:ascii="仿宋" w:eastAsia="仿宋" w:hAnsi="仿宋" w:cs="宋体" w:hint="eastAsia"/>
          <w:color w:val="000000" w:themeColor="text1"/>
          <w:kern w:val="0"/>
          <w:sz w:val="32"/>
          <w:szCs w:val="32"/>
        </w:rPr>
        <w:t>）</w:t>
      </w:r>
      <w:r w:rsidRPr="00393654">
        <w:rPr>
          <w:rFonts w:ascii="仿宋" w:eastAsia="仿宋" w:hAnsi="仿宋" w:cs="宋体" w:hint="eastAsia"/>
          <w:color w:val="000000" w:themeColor="text1"/>
          <w:kern w:val="0"/>
          <w:sz w:val="32"/>
          <w:szCs w:val="32"/>
        </w:rPr>
        <w:t>。</w:t>
      </w:r>
    </w:p>
    <w:sectPr w:rsidR="0087190B" w:rsidRPr="00393654" w:rsidSect="00B63C62">
      <w:footerReference w:type="default" r:id="rId8"/>
      <w:pgSz w:w="11906" w:h="16838"/>
      <w:pgMar w:top="1418" w:right="1418" w:bottom="1418" w:left="1418" w:header="851" w:footer="851"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ABF" w:rsidRDefault="00C95ABF">
      <w:pPr>
        <w:spacing w:line="240" w:lineRule="auto"/>
      </w:pPr>
      <w:r>
        <w:separator/>
      </w:r>
    </w:p>
  </w:endnote>
  <w:endnote w:type="continuationSeparator" w:id="0">
    <w:p w:rsidR="00C95ABF" w:rsidRDefault="00C95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90B" w:rsidRDefault="002F50C8">
    <w:pPr>
      <w:pStyle w:val="a4"/>
      <w:jc w:val="center"/>
    </w:pPr>
    <w:r>
      <w:fldChar w:fldCharType="begin"/>
    </w:r>
    <w:r w:rsidR="003F6DFC">
      <w:instrText>PAGE   \* MERGEFORMAT</w:instrText>
    </w:r>
    <w:r>
      <w:fldChar w:fldCharType="separate"/>
    </w:r>
    <w:r w:rsidR="00CD5D5D" w:rsidRPr="00CD5D5D">
      <w:rPr>
        <w:noProof/>
        <w:lang w:val="zh-CN"/>
      </w:rPr>
      <w:t>1</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ABF" w:rsidRDefault="00C95ABF">
      <w:pPr>
        <w:spacing w:line="240" w:lineRule="auto"/>
      </w:pPr>
      <w:r>
        <w:separator/>
      </w:r>
    </w:p>
  </w:footnote>
  <w:footnote w:type="continuationSeparator" w:id="0">
    <w:p w:rsidR="00C95ABF" w:rsidRDefault="00C95A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C3672"/>
    <w:rsid w:val="00002B39"/>
    <w:rsid w:val="00027F1A"/>
    <w:rsid w:val="000307C9"/>
    <w:rsid w:val="00036741"/>
    <w:rsid w:val="00042B35"/>
    <w:rsid w:val="000501F4"/>
    <w:rsid w:val="00051E59"/>
    <w:rsid w:val="00053172"/>
    <w:rsid w:val="0007166D"/>
    <w:rsid w:val="0007358D"/>
    <w:rsid w:val="00077D78"/>
    <w:rsid w:val="00082D04"/>
    <w:rsid w:val="0008701B"/>
    <w:rsid w:val="000C00B6"/>
    <w:rsid w:val="000C7BDD"/>
    <w:rsid w:val="000D6395"/>
    <w:rsid w:val="000F1545"/>
    <w:rsid w:val="00103D91"/>
    <w:rsid w:val="00104168"/>
    <w:rsid w:val="00105F9D"/>
    <w:rsid w:val="00106366"/>
    <w:rsid w:val="001110D7"/>
    <w:rsid w:val="001140A8"/>
    <w:rsid w:val="001447BF"/>
    <w:rsid w:val="001624EE"/>
    <w:rsid w:val="00171170"/>
    <w:rsid w:val="00176217"/>
    <w:rsid w:val="00191F02"/>
    <w:rsid w:val="001A1D6D"/>
    <w:rsid w:val="001A4E91"/>
    <w:rsid w:val="001A5250"/>
    <w:rsid w:val="001B0487"/>
    <w:rsid w:val="001B1E1F"/>
    <w:rsid w:val="001C5631"/>
    <w:rsid w:val="001D7817"/>
    <w:rsid w:val="001F25D1"/>
    <w:rsid w:val="001F6178"/>
    <w:rsid w:val="001F7097"/>
    <w:rsid w:val="0020446D"/>
    <w:rsid w:val="002146AE"/>
    <w:rsid w:val="00226B40"/>
    <w:rsid w:val="002334EB"/>
    <w:rsid w:val="00237373"/>
    <w:rsid w:val="002532A4"/>
    <w:rsid w:val="002639C2"/>
    <w:rsid w:val="00274C47"/>
    <w:rsid w:val="002800B5"/>
    <w:rsid w:val="00280B86"/>
    <w:rsid w:val="002A6FB7"/>
    <w:rsid w:val="002B117E"/>
    <w:rsid w:val="002B2CE9"/>
    <w:rsid w:val="002C1798"/>
    <w:rsid w:val="002D2AB1"/>
    <w:rsid w:val="002D5D0D"/>
    <w:rsid w:val="002F1B8D"/>
    <w:rsid w:val="002F50C8"/>
    <w:rsid w:val="00305313"/>
    <w:rsid w:val="00321131"/>
    <w:rsid w:val="00354DEE"/>
    <w:rsid w:val="003617BC"/>
    <w:rsid w:val="00370139"/>
    <w:rsid w:val="00376858"/>
    <w:rsid w:val="00386993"/>
    <w:rsid w:val="0039033C"/>
    <w:rsid w:val="00392FEA"/>
    <w:rsid w:val="00393654"/>
    <w:rsid w:val="00395AC6"/>
    <w:rsid w:val="003A0550"/>
    <w:rsid w:val="003A568E"/>
    <w:rsid w:val="003A74F6"/>
    <w:rsid w:val="003B217D"/>
    <w:rsid w:val="003B59B8"/>
    <w:rsid w:val="003B5A76"/>
    <w:rsid w:val="003B6073"/>
    <w:rsid w:val="003C24A1"/>
    <w:rsid w:val="003C26ED"/>
    <w:rsid w:val="003C2DEB"/>
    <w:rsid w:val="003C3047"/>
    <w:rsid w:val="003C4990"/>
    <w:rsid w:val="003C77DC"/>
    <w:rsid w:val="003E7172"/>
    <w:rsid w:val="003F1985"/>
    <w:rsid w:val="003F422A"/>
    <w:rsid w:val="003F6DFC"/>
    <w:rsid w:val="00403E05"/>
    <w:rsid w:val="00412FC5"/>
    <w:rsid w:val="00414776"/>
    <w:rsid w:val="00414B77"/>
    <w:rsid w:val="0046785E"/>
    <w:rsid w:val="004724E1"/>
    <w:rsid w:val="00477211"/>
    <w:rsid w:val="004841DA"/>
    <w:rsid w:val="00494EE5"/>
    <w:rsid w:val="004970FF"/>
    <w:rsid w:val="00497D57"/>
    <w:rsid w:val="004A17B6"/>
    <w:rsid w:val="004B48DC"/>
    <w:rsid w:val="004C071C"/>
    <w:rsid w:val="004C37E9"/>
    <w:rsid w:val="004C5083"/>
    <w:rsid w:val="004D36E1"/>
    <w:rsid w:val="004D5BA8"/>
    <w:rsid w:val="004E4A75"/>
    <w:rsid w:val="004F43DD"/>
    <w:rsid w:val="00500856"/>
    <w:rsid w:val="00500BE5"/>
    <w:rsid w:val="00501B1A"/>
    <w:rsid w:val="00502723"/>
    <w:rsid w:val="00505324"/>
    <w:rsid w:val="005279F9"/>
    <w:rsid w:val="0053356A"/>
    <w:rsid w:val="00562463"/>
    <w:rsid w:val="005713F1"/>
    <w:rsid w:val="00574A62"/>
    <w:rsid w:val="00580D83"/>
    <w:rsid w:val="005B3D02"/>
    <w:rsid w:val="005D13B2"/>
    <w:rsid w:val="005D31A6"/>
    <w:rsid w:val="005E3022"/>
    <w:rsid w:val="005E6BE9"/>
    <w:rsid w:val="006035EE"/>
    <w:rsid w:val="00605430"/>
    <w:rsid w:val="00613BA9"/>
    <w:rsid w:val="00626FAE"/>
    <w:rsid w:val="00636DC3"/>
    <w:rsid w:val="00637502"/>
    <w:rsid w:val="00657720"/>
    <w:rsid w:val="006605CF"/>
    <w:rsid w:val="006648DF"/>
    <w:rsid w:val="00666DE1"/>
    <w:rsid w:val="00671399"/>
    <w:rsid w:val="0067553C"/>
    <w:rsid w:val="00677A88"/>
    <w:rsid w:val="0068191E"/>
    <w:rsid w:val="00695C18"/>
    <w:rsid w:val="006A373B"/>
    <w:rsid w:val="006A5B73"/>
    <w:rsid w:val="006B507D"/>
    <w:rsid w:val="006F033E"/>
    <w:rsid w:val="007049E0"/>
    <w:rsid w:val="00704EFC"/>
    <w:rsid w:val="00707CD2"/>
    <w:rsid w:val="007120F9"/>
    <w:rsid w:val="0073453F"/>
    <w:rsid w:val="00741A63"/>
    <w:rsid w:val="00741A88"/>
    <w:rsid w:val="00743463"/>
    <w:rsid w:val="00745F63"/>
    <w:rsid w:val="007462B6"/>
    <w:rsid w:val="00761811"/>
    <w:rsid w:val="00765BBF"/>
    <w:rsid w:val="007660B7"/>
    <w:rsid w:val="0077093E"/>
    <w:rsid w:val="00774209"/>
    <w:rsid w:val="00785D2B"/>
    <w:rsid w:val="0079059C"/>
    <w:rsid w:val="007A1013"/>
    <w:rsid w:val="007A54D8"/>
    <w:rsid w:val="007A719F"/>
    <w:rsid w:val="007B0F28"/>
    <w:rsid w:val="007C3672"/>
    <w:rsid w:val="007C6DA4"/>
    <w:rsid w:val="007E2E4C"/>
    <w:rsid w:val="0080377C"/>
    <w:rsid w:val="008118F9"/>
    <w:rsid w:val="00820E9B"/>
    <w:rsid w:val="00824802"/>
    <w:rsid w:val="00825076"/>
    <w:rsid w:val="00831AAF"/>
    <w:rsid w:val="00832B01"/>
    <w:rsid w:val="00840B7D"/>
    <w:rsid w:val="00851CD9"/>
    <w:rsid w:val="008521F6"/>
    <w:rsid w:val="00853A90"/>
    <w:rsid w:val="0087190B"/>
    <w:rsid w:val="00872171"/>
    <w:rsid w:val="00885244"/>
    <w:rsid w:val="0088623D"/>
    <w:rsid w:val="00887E00"/>
    <w:rsid w:val="00890CD9"/>
    <w:rsid w:val="008A1584"/>
    <w:rsid w:val="008B3661"/>
    <w:rsid w:val="008B6B72"/>
    <w:rsid w:val="008C34BD"/>
    <w:rsid w:val="008D019F"/>
    <w:rsid w:val="008D062F"/>
    <w:rsid w:val="008D49E8"/>
    <w:rsid w:val="009347A9"/>
    <w:rsid w:val="00935EA1"/>
    <w:rsid w:val="00936472"/>
    <w:rsid w:val="00942459"/>
    <w:rsid w:val="00947BCE"/>
    <w:rsid w:val="00961E00"/>
    <w:rsid w:val="00964C8E"/>
    <w:rsid w:val="009708AE"/>
    <w:rsid w:val="00970F20"/>
    <w:rsid w:val="0098250D"/>
    <w:rsid w:val="00992DDE"/>
    <w:rsid w:val="0099731A"/>
    <w:rsid w:val="009A0C12"/>
    <w:rsid w:val="009B3417"/>
    <w:rsid w:val="009C7716"/>
    <w:rsid w:val="009D1547"/>
    <w:rsid w:val="009D36A3"/>
    <w:rsid w:val="009E212B"/>
    <w:rsid w:val="009E448B"/>
    <w:rsid w:val="009F6D4D"/>
    <w:rsid w:val="00A04954"/>
    <w:rsid w:val="00A05D5D"/>
    <w:rsid w:val="00A16886"/>
    <w:rsid w:val="00A23154"/>
    <w:rsid w:val="00A233F2"/>
    <w:rsid w:val="00A3270C"/>
    <w:rsid w:val="00A3552D"/>
    <w:rsid w:val="00A41008"/>
    <w:rsid w:val="00A4683C"/>
    <w:rsid w:val="00A505EF"/>
    <w:rsid w:val="00A56459"/>
    <w:rsid w:val="00A626D0"/>
    <w:rsid w:val="00A641AB"/>
    <w:rsid w:val="00A87949"/>
    <w:rsid w:val="00A97A8B"/>
    <w:rsid w:val="00AA688B"/>
    <w:rsid w:val="00AA6F9A"/>
    <w:rsid w:val="00AB4B5F"/>
    <w:rsid w:val="00AD3F89"/>
    <w:rsid w:val="00AE16A7"/>
    <w:rsid w:val="00AE3364"/>
    <w:rsid w:val="00AE4EA1"/>
    <w:rsid w:val="00AE77F5"/>
    <w:rsid w:val="00AF6F05"/>
    <w:rsid w:val="00B0062C"/>
    <w:rsid w:val="00B33714"/>
    <w:rsid w:val="00B35F30"/>
    <w:rsid w:val="00B60882"/>
    <w:rsid w:val="00B63C62"/>
    <w:rsid w:val="00B7085E"/>
    <w:rsid w:val="00B7377D"/>
    <w:rsid w:val="00B820CA"/>
    <w:rsid w:val="00B87B07"/>
    <w:rsid w:val="00B90E7E"/>
    <w:rsid w:val="00B915A5"/>
    <w:rsid w:val="00B94BBB"/>
    <w:rsid w:val="00B9701B"/>
    <w:rsid w:val="00BB66F1"/>
    <w:rsid w:val="00BD53AD"/>
    <w:rsid w:val="00BD6AF6"/>
    <w:rsid w:val="00BF02D3"/>
    <w:rsid w:val="00BF3494"/>
    <w:rsid w:val="00C106FD"/>
    <w:rsid w:val="00C219AB"/>
    <w:rsid w:val="00C319BF"/>
    <w:rsid w:val="00C37C9B"/>
    <w:rsid w:val="00C52B07"/>
    <w:rsid w:val="00C5419E"/>
    <w:rsid w:val="00C6029F"/>
    <w:rsid w:val="00C66098"/>
    <w:rsid w:val="00C665A4"/>
    <w:rsid w:val="00C9463A"/>
    <w:rsid w:val="00C95ABF"/>
    <w:rsid w:val="00CA4EBB"/>
    <w:rsid w:val="00CB5E1F"/>
    <w:rsid w:val="00CD4054"/>
    <w:rsid w:val="00CD5D5D"/>
    <w:rsid w:val="00CD7451"/>
    <w:rsid w:val="00CE0ED8"/>
    <w:rsid w:val="00D13D5C"/>
    <w:rsid w:val="00D16A39"/>
    <w:rsid w:val="00D22FF9"/>
    <w:rsid w:val="00D23431"/>
    <w:rsid w:val="00D34A73"/>
    <w:rsid w:val="00D50822"/>
    <w:rsid w:val="00D565D2"/>
    <w:rsid w:val="00D60081"/>
    <w:rsid w:val="00D6498C"/>
    <w:rsid w:val="00D741E6"/>
    <w:rsid w:val="00D77032"/>
    <w:rsid w:val="00D97D39"/>
    <w:rsid w:val="00DA047E"/>
    <w:rsid w:val="00DA5823"/>
    <w:rsid w:val="00DB37E4"/>
    <w:rsid w:val="00DC7C3D"/>
    <w:rsid w:val="00E1193B"/>
    <w:rsid w:val="00E14B7D"/>
    <w:rsid w:val="00E22E91"/>
    <w:rsid w:val="00E24122"/>
    <w:rsid w:val="00E25E59"/>
    <w:rsid w:val="00E4463F"/>
    <w:rsid w:val="00E454D3"/>
    <w:rsid w:val="00E56EBA"/>
    <w:rsid w:val="00E731FE"/>
    <w:rsid w:val="00E83C66"/>
    <w:rsid w:val="00E87155"/>
    <w:rsid w:val="00E93305"/>
    <w:rsid w:val="00EB6BA5"/>
    <w:rsid w:val="00ED21B9"/>
    <w:rsid w:val="00ED4F3F"/>
    <w:rsid w:val="00ED644E"/>
    <w:rsid w:val="00EE0319"/>
    <w:rsid w:val="00EF3BB6"/>
    <w:rsid w:val="00F04720"/>
    <w:rsid w:val="00F11315"/>
    <w:rsid w:val="00F1136D"/>
    <w:rsid w:val="00F13788"/>
    <w:rsid w:val="00F46165"/>
    <w:rsid w:val="00F7329E"/>
    <w:rsid w:val="00F744E9"/>
    <w:rsid w:val="00F765EF"/>
    <w:rsid w:val="00F77F2B"/>
    <w:rsid w:val="00F92F2F"/>
    <w:rsid w:val="00F94C1C"/>
    <w:rsid w:val="00F971F7"/>
    <w:rsid w:val="00FC4C5C"/>
    <w:rsid w:val="00FC683A"/>
    <w:rsid w:val="00FD4027"/>
    <w:rsid w:val="00FE1897"/>
    <w:rsid w:val="00FF3CBA"/>
    <w:rsid w:val="00FF51A8"/>
    <w:rsid w:val="00FF71A0"/>
    <w:rsid w:val="01832474"/>
    <w:rsid w:val="024574BB"/>
    <w:rsid w:val="03FC1425"/>
    <w:rsid w:val="04204648"/>
    <w:rsid w:val="045571E9"/>
    <w:rsid w:val="045E0C04"/>
    <w:rsid w:val="047243AE"/>
    <w:rsid w:val="05162330"/>
    <w:rsid w:val="06734633"/>
    <w:rsid w:val="07BC2DCE"/>
    <w:rsid w:val="084D028F"/>
    <w:rsid w:val="085023EB"/>
    <w:rsid w:val="0966533F"/>
    <w:rsid w:val="0B0F14EB"/>
    <w:rsid w:val="0B34373C"/>
    <w:rsid w:val="0BEE3F00"/>
    <w:rsid w:val="0C6B3BFD"/>
    <w:rsid w:val="0DBD0C88"/>
    <w:rsid w:val="108C0F9D"/>
    <w:rsid w:val="10C64F04"/>
    <w:rsid w:val="10E54ED8"/>
    <w:rsid w:val="111B6243"/>
    <w:rsid w:val="14742B74"/>
    <w:rsid w:val="16380E1F"/>
    <w:rsid w:val="16414838"/>
    <w:rsid w:val="18634064"/>
    <w:rsid w:val="187A4BAD"/>
    <w:rsid w:val="199317BD"/>
    <w:rsid w:val="1B1311AA"/>
    <w:rsid w:val="1D646047"/>
    <w:rsid w:val="1E23290E"/>
    <w:rsid w:val="1E604881"/>
    <w:rsid w:val="1E714007"/>
    <w:rsid w:val="1E8D08E8"/>
    <w:rsid w:val="1E90174F"/>
    <w:rsid w:val="1F7948E2"/>
    <w:rsid w:val="20380AAF"/>
    <w:rsid w:val="217334EE"/>
    <w:rsid w:val="21B96EF8"/>
    <w:rsid w:val="22C849C7"/>
    <w:rsid w:val="24BC1CA5"/>
    <w:rsid w:val="24C174CA"/>
    <w:rsid w:val="25EC3739"/>
    <w:rsid w:val="26A0024B"/>
    <w:rsid w:val="27227467"/>
    <w:rsid w:val="27A35A41"/>
    <w:rsid w:val="284468B2"/>
    <w:rsid w:val="2A8002D2"/>
    <w:rsid w:val="2AE53AA3"/>
    <w:rsid w:val="31235C8F"/>
    <w:rsid w:val="317E469B"/>
    <w:rsid w:val="349648BE"/>
    <w:rsid w:val="35FA1B61"/>
    <w:rsid w:val="380374D2"/>
    <w:rsid w:val="3A2C324C"/>
    <w:rsid w:val="3C697BFB"/>
    <w:rsid w:val="3D1E68B8"/>
    <w:rsid w:val="3D9D78A9"/>
    <w:rsid w:val="3F553C20"/>
    <w:rsid w:val="43367F50"/>
    <w:rsid w:val="434F638E"/>
    <w:rsid w:val="45E642D5"/>
    <w:rsid w:val="48475B70"/>
    <w:rsid w:val="48483770"/>
    <w:rsid w:val="4ADB1231"/>
    <w:rsid w:val="4B585329"/>
    <w:rsid w:val="4B7570FE"/>
    <w:rsid w:val="4D493941"/>
    <w:rsid w:val="4F4D43F2"/>
    <w:rsid w:val="4FA3157C"/>
    <w:rsid w:val="50BC505C"/>
    <w:rsid w:val="53B57634"/>
    <w:rsid w:val="55AA087D"/>
    <w:rsid w:val="59454F52"/>
    <w:rsid w:val="599753F0"/>
    <w:rsid w:val="5CF02FD0"/>
    <w:rsid w:val="60364C68"/>
    <w:rsid w:val="61E71603"/>
    <w:rsid w:val="62DC04C3"/>
    <w:rsid w:val="634655FD"/>
    <w:rsid w:val="684E2805"/>
    <w:rsid w:val="6DBF01C4"/>
    <w:rsid w:val="70917F61"/>
    <w:rsid w:val="73796D58"/>
    <w:rsid w:val="753F01DA"/>
    <w:rsid w:val="7643424B"/>
    <w:rsid w:val="783B1370"/>
    <w:rsid w:val="79D66EBB"/>
    <w:rsid w:val="7AB06089"/>
    <w:rsid w:val="7AFB4629"/>
    <w:rsid w:val="7E2C1D92"/>
    <w:rsid w:val="7E337AA3"/>
    <w:rsid w:val="7F59246A"/>
    <w:rsid w:val="7F8C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C62"/>
    <w:pPr>
      <w:spacing w:line="360" w:lineRule="auto"/>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B63C62"/>
    <w:pPr>
      <w:spacing w:line="240" w:lineRule="auto"/>
    </w:pPr>
    <w:rPr>
      <w:sz w:val="18"/>
      <w:szCs w:val="18"/>
    </w:rPr>
  </w:style>
  <w:style w:type="character" w:customStyle="1" w:styleId="Char">
    <w:name w:val="批注框文本 Char"/>
    <w:link w:val="a3"/>
    <w:uiPriority w:val="99"/>
    <w:semiHidden/>
    <w:locked/>
    <w:rsid w:val="00B63C62"/>
    <w:rPr>
      <w:rFonts w:cs="Times New Roman"/>
      <w:sz w:val="18"/>
      <w:szCs w:val="18"/>
    </w:rPr>
  </w:style>
  <w:style w:type="paragraph" w:styleId="a4">
    <w:name w:val="footer"/>
    <w:basedOn w:val="a"/>
    <w:link w:val="Char0"/>
    <w:uiPriority w:val="99"/>
    <w:rsid w:val="00B63C62"/>
    <w:pPr>
      <w:tabs>
        <w:tab w:val="center" w:pos="4153"/>
        <w:tab w:val="right" w:pos="8306"/>
      </w:tabs>
      <w:snapToGrid w:val="0"/>
      <w:spacing w:line="240" w:lineRule="auto"/>
      <w:jc w:val="left"/>
    </w:pPr>
    <w:rPr>
      <w:sz w:val="18"/>
      <w:szCs w:val="18"/>
    </w:rPr>
  </w:style>
  <w:style w:type="character" w:customStyle="1" w:styleId="Char0">
    <w:name w:val="页脚 Char"/>
    <w:link w:val="a4"/>
    <w:uiPriority w:val="99"/>
    <w:locked/>
    <w:rsid w:val="00B63C62"/>
    <w:rPr>
      <w:rFonts w:cs="Times New Roman"/>
      <w:sz w:val="18"/>
      <w:szCs w:val="18"/>
    </w:rPr>
  </w:style>
  <w:style w:type="paragraph" w:styleId="a5">
    <w:name w:val="header"/>
    <w:basedOn w:val="a"/>
    <w:link w:val="Char1"/>
    <w:uiPriority w:val="99"/>
    <w:rsid w:val="00B63C6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link w:val="a5"/>
    <w:uiPriority w:val="99"/>
    <w:locked/>
    <w:rsid w:val="00B63C62"/>
    <w:rPr>
      <w:rFonts w:cs="Times New Roman"/>
      <w:sz w:val="18"/>
      <w:szCs w:val="18"/>
    </w:rPr>
  </w:style>
  <w:style w:type="paragraph" w:styleId="a6">
    <w:name w:val="Normal (Web)"/>
    <w:basedOn w:val="a"/>
    <w:uiPriority w:val="99"/>
    <w:rsid w:val="00B63C62"/>
    <w:pPr>
      <w:spacing w:line="240" w:lineRule="auto"/>
      <w:jc w:val="left"/>
    </w:pPr>
    <w:rPr>
      <w:rFonts w:ascii="宋体" w:hAnsi="宋体" w:cs="宋体"/>
      <w:kern w:val="0"/>
      <w:szCs w:val="24"/>
    </w:rPr>
  </w:style>
  <w:style w:type="paragraph" w:customStyle="1" w:styleId="1">
    <w:name w:val="列出段落1"/>
    <w:basedOn w:val="a"/>
    <w:uiPriority w:val="99"/>
    <w:rsid w:val="00B63C62"/>
    <w:pPr>
      <w:spacing w:line="240" w:lineRule="auto"/>
      <w:ind w:firstLineChars="200" w:firstLine="420"/>
      <w:jc w:val="left"/>
    </w:pPr>
    <w:rPr>
      <w:rFonts w:ascii="宋体" w:hAnsi="宋体" w:cs="宋体"/>
      <w:kern w:val="0"/>
      <w:szCs w:val="24"/>
    </w:rPr>
  </w:style>
  <w:style w:type="character" w:styleId="a7">
    <w:name w:val="Emphasis"/>
    <w:uiPriority w:val="99"/>
    <w:qFormat/>
    <w:rsid w:val="002B2CE9"/>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C62"/>
    <w:pPr>
      <w:spacing w:line="360" w:lineRule="auto"/>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B63C62"/>
    <w:pPr>
      <w:spacing w:line="240" w:lineRule="auto"/>
    </w:pPr>
    <w:rPr>
      <w:sz w:val="18"/>
      <w:szCs w:val="18"/>
    </w:rPr>
  </w:style>
  <w:style w:type="character" w:customStyle="1" w:styleId="Char">
    <w:name w:val="批注框文本 Char"/>
    <w:link w:val="a3"/>
    <w:uiPriority w:val="99"/>
    <w:semiHidden/>
    <w:locked/>
    <w:rsid w:val="00B63C62"/>
    <w:rPr>
      <w:rFonts w:cs="Times New Roman"/>
      <w:sz w:val="18"/>
      <w:szCs w:val="18"/>
    </w:rPr>
  </w:style>
  <w:style w:type="paragraph" w:styleId="a4">
    <w:name w:val="footer"/>
    <w:basedOn w:val="a"/>
    <w:link w:val="Char0"/>
    <w:uiPriority w:val="99"/>
    <w:rsid w:val="00B63C62"/>
    <w:pPr>
      <w:tabs>
        <w:tab w:val="center" w:pos="4153"/>
        <w:tab w:val="right" w:pos="8306"/>
      </w:tabs>
      <w:snapToGrid w:val="0"/>
      <w:spacing w:line="240" w:lineRule="auto"/>
      <w:jc w:val="left"/>
    </w:pPr>
    <w:rPr>
      <w:sz w:val="18"/>
      <w:szCs w:val="18"/>
    </w:rPr>
  </w:style>
  <w:style w:type="character" w:customStyle="1" w:styleId="Char0">
    <w:name w:val="页脚 Char"/>
    <w:link w:val="a4"/>
    <w:uiPriority w:val="99"/>
    <w:locked/>
    <w:rsid w:val="00B63C62"/>
    <w:rPr>
      <w:rFonts w:cs="Times New Roman"/>
      <w:sz w:val="18"/>
      <w:szCs w:val="18"/>
    </w:rPr>
  </w:style>
  <w:style w:type="paragraph" w:styleId="a5">
    <w:name w:val="header"/>
    <w:basedOn w:val="a"/>
    <w:link w:val="Char1"/>
    <w:uiPriority w:val="99"/>
    <w:rsid w:val="00B63C6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link w:val="a5"/>
    <w:uiPriority w:val="99"/>
    <w:locked/>
    <w:rsid w:val="00B63C62"/>
    <w:rPr>
      <w:rFonts w:cs="Times New Roman"/>
      <w:sz w:val="18"/>
      <w:szCs w:val="18"/>
    </w:rPr>
  </w:style>
  <w:style w:type="paragraph" w:styleId="a6">
    <w:name w:val="Normal (Web)"/>
    <w:basedOn w:val="a"/>
    <w:uiPriority w:val="99"/>
    <w:rsid w:val="00B63C62"/>
    <w:pPr>
      <w:spacing w:line="240" w:lineRule="auto"/>
      <w:jc w:val="left"/>
    </w:pPr>
    <w:rPr>
      <w:rFonts w:ascii="宋体" w:hAnsi="宋体" w:cs="宋体"/>
      <w:kern w:val="0"/>
      <w:szCs w:val="24"/>
    </w:rPr>
  </w:style>
  <w:style w:type="paragraph" w:customStyle="1" w:styleId="1">
    <w:name w:val="列出段落1"/>
    <w:basedOn w:val="a"/>
    <w:uiPriority w:val="99"/>
    <w:rsid w:val="00B63C62"/>
    <w:pPr>
      <w:spacing w:line="240" w:lineRule="auto"/>
      <w:ind w:firstLineChars="200" w:firstLine="420"/>
      <w:jc w:val="left"/>
    </w:pPr>
    <w:rPr>
      <w:rFonts w:ascii="宋体" w:hAnsi="宋体" w:cs="宋体"/>
      <w:kern w:val="0"/>
      <w:szCs w:val="24"/>
    </w:rPr>
  </w:style>
  <w:style w:type="character" w:styleId="a7">
    <w:name w:val="Emphasis"/>
    <w:uiPriority w:val="99"/>
    <w:qFormat/>
    <w:rsid w:val="002B2CE9"/>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82857">
      <w:marLeft w:val="0"/>
      <w:marRight w:val="0"/>
      <w:marTop w:val="0"/>
      <w:marBottom w:val="0"/>
      <w:divBdr>
        <w:top w:val="none" w:sz="0" w:space="0" w:color="auto"/>
        <w:left w:val="none" w:sz="0" w:space="0" w:color="auto"/>
        <w:bottom w:val="none" w:sz="0" w:space="0" w:color="auto"/>
        <w:right w:val="none" w:sz="0" w:space="0" w:color="auto"/>
      </w:divBdr>
      <w:divsChild>
        <w:div w:id="890582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review.mail.163.com/proxy.do?uid=xiongqing-z@163.com&amp;mid=459%3AxtbByxeUdFO-4IMUAQACsk&amp;sid=RCuWdygFdnnZnIfhzoFFEnrafPZCznCo&amp;part=3&amp;filename=2016%E5%B9%B4%E5%85%AC%E5%85%B1%E5%A4%A7%E6%95%B0%E6%8D%AE%E6%8A%80%E6%9C%AF%E6%A6%9C%E5%8D%95%EF%BC%882017%E5%B9%B43%E6%9C%886%E6%97%A5%E7%A7%91%E6%8A%80%E5%8E%85%E6%B1%87%E6%8A%A5%E5%90%8E%E7%9A%84%E4%BF%AE%E6%94%B9%E7%89%88%E6%9C%AC%EF%BC%89.doc%2F2016%E5%B9%B4%E5%85%AC%E5%85%B1%E5%A4%A7%E6%95%B0%E6%8D%AE%E6%8A%80%E6%9C%AF%E6%A6%9C%E5%8D%95%EF%BC%882017%E5%B9%B43%E6%9C%886%E6%97%A5%E7%A7%91%E6%8A%80%E5%8E%85%E6%B1%87%E6%8A%A5%E5%90%8E%E7%9A%84%E4%BF%AE%E6%94%B9%E7%89%88%E6%9C%AC%EF%BC%89.html&amp;keyfrom=wm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372</Words>
  <Characters>2123</Characters>
  <Application>Microsoft Office Word</Application>
  <DocSecurity>0</DocSecurity>
  <Lines>17</Lines>
  <Paragraphs>4</Paragraphs>
  <ScaleCrop>false</ScaleCrop>
  <Company>贵州省煤矿设计研究院</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李青松</dc:creator>
  <cp:lastModifiedBy>kjt2015082003</cp:lastModifiedBy>
  <cp:revision>23</cp:revision>
  <cp:lastPrinted>2017-08-30T01:48:00Z</cp:lastPrinted>
  <dcterms:created xsi:type="dcterms:W3CDTF">2017-08-22T03:00:00Z</dcterms:created>
  <dcterms:modified xsi:type="dcterms:W3CDTF">2017-08-30T08:52:00Z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