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贵州省2022年拟更名高新技术企业名单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869"/>
        <w:gridCol w:w="333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变更前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企业变更后名称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贵州好生活智慧物业股份有限公司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贵州好生活智慧服务股份有限公司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贵州昭明文化传媒有限公司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贵州昭明文化发展有限公司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贵州拓视实业总公司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贵州拓视实业有限公司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贵州省水利水电勘测设计研究院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贵州省水利水电勘测设计研究院有限公司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贵州西部丽城生态环境发展有限责任公司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西部丽城生态环境集团有限公司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贵州黔聚龙投资有限公司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贵州黔聚龙科技有限公司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贵州小伙人信息技术有限公司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贵州飞利博远信息技术有限公司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"https://innocomreport2.chinatorch.org.cn/xinnocommgr/reportdeal/DataEntNameChangeDeal/javascript:%20void(0)" \o "https://innocomreport2.chinatorch.org.cn/xinnocommgr/reportdeal/DataEntNameChangeDeal/javascript: void(0)"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贵州广电新媒体产业发展有限公司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贵州多彩新媒体股份有限公司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贞丰县恒山建材有限责任公司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贞丰县恒山建材有限公司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贵州贵漂科技有限公司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贵州贵漂科技（集团）有限公司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GR201952000610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毕节市斯翔安防科技有限公司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贵州斯翔科技有限公司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贵州航天新力铸锻有限责任公司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贵州航天新力科技有限公司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贵州恒安工程试验检测有限公司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贵州恒安检测科技有限公司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贵州双升制药有限公司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明远药业有限公司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贵州地质工程勘察设计研究院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贵州地质工程勘察设计研究院有限公司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贵州省钛材料研发中心有限公司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贵州兴钛新材料研究院有限公司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贵州贵安精准医学研究院股份有限公司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贵州贵安精准医学股份有限公司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GR202052000361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贵州振华风光半导体有限公司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贵州振华风光半导体股份有限公司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GR202152000324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贵州大东风机械股份有限公司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贵州大东风机械有限公司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GR202152000434</w:t>
            </w:r>
          </w:p>
        </w:tc>
      </w:tr>
    </w:tbl>
    <w:p>
      <w:pPr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jg2Y2I1ODU5ZGZkNTBhNTM2MzQ2N2Q3MGNjZGEifQ=="/>
  </w:docVars>
  <w:rsids>
    <w:rsidRoot w:val="00160BD7"/>
    <w:rsid w:val="00014DF3"/>
    <w:rsid w:val="00025604"/>
    <w:rsid w:val="000657CB"/>
    <w:rsid w:val="00160BD7"/>
    <w:rsid w:val="00174D4D"/>
    <w:rsid w:val="001877E8"/>
    <w:rsid w:val="001B3276"/>
    <w:rsid w:val="001B7FBB"/>
    <w:rsid w:val="00254047"/>
    <w:rsid w:val="00282620"/>
    <w:rsid w:val="002D01D0"/>
    <w:rsid w:val="00395256"/>
    <w:rsid w:val="003B1287"/>
    <w:rsid w:val="003E3340"/>
    <w:rsid w:val="003F5276"/>
    <w:rsid w:val="00432B41"/>
    <w:rsid w:val="0047725D"/>
    <w:rsid w:val="0047728A"/>
    <w:rsid w:val="0053027E"/>
    <w:rsid w:val="005A1961"/>
    <w:rsid w:val="005A6A0A"/>
    <w:rsid w:val="005D3595"/>
    <w:rsid w:val="00650F0A"/>
    <w:rsid w:val="006B11D0"/>
    <w:rsid w:val="0072416D"/>
    <w:rsid w:val="007251FD"/>
    <w:rsid w:val="00764862"/>
    <w:rsid w:val="00780F57"/>
    <w:rsid w:val="00796C2E"/>
    <w:rsid w:val="007B4604"/>
    <w:rsid w:val="007C1BB5"/>
    <w:rsid w:val="007C6715"/>
    <w:rsid w:val="00801154"/>
    <w:rsid w:val="00845C67"/>
    <w:rsid w:val="00891683"/>
    <w:rsid w:val="008C322D"/>
    <w:rsid w:val="00982919"/>
    <w:rsid w:val="009B5915"/>
    <w:rsid w:val="009E1B1E"/>
    <w:rsid w:val="009F6017"/>
    <w:rsid w:val="00A43338"/>
    <w:rsid w:val="00AB6A38"/>
    <w:rsid w:val="00AD2453"/>
    <w:rsid w:val="00B00588"/>
    <w:rsid w:val="00B957CF"/>
    <w:rsid w:val="00BB318F"/>
    <w:rsid w:val="00BD5A01"/>
    <w:rsid w:val="00C02C69"/>
    <w:rsid w:val="00C62B50"/>
    <w:rsid w:val="00CD60EC"/>
    <w:rsid w:val="00CE630D"/>
    <w:rsid w:val="00DD226C"/>
    <w:rsid w:val="00DE5D0F"/>
    <w:rsid w:val="00DF5D5A"/>
    <w:rsid w:val="00E56415"/>
    <w:rsid w:val="00EC7757"/>
    <w:rsid w:val="00ED27FE"/>
    <w:rsid w:val="00F16F23"/>
    <w:rsid w:val="00F5494C"/>
    <w:rsid w:val="00F72C3F"/>
    <w:rsid w:val="00FB48A4"/>
    <w:rsid w:val="00FC52D2"/>
    <w:rsid w:val="012C43A1"/>
    <w:rsid w:val="3FC07BA7"/>
    <w:rsid w:val="593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896</Words>
  <Characters>1201</Characters>
  <Lines>12</Lines>
  <Paragraphs>3</Paragraphs>
  <TotalTime>32</TotalTime>
  <ScaleCrop>false</ScaleCrop>
  <LinksUpToDate>false</LinksUpToDate>
  <CharactersWithSpaces>1217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2021-10-08T02:20:00Z</dcterms:created>
  <dc:creator>Anonymous</dc:creator>
  <cp:lastModifiedBy>米修米修</cp:lastModifiedBy>
  <cp:lastPrinted>2020-07-07T02:23:00Z</cp:lastPrinted>
  <dcterms:modified xsi:type="dcterms:W3CDTF">2022-06-07T00:51:28Z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32B358EB0D24401B896A5EB69D7ADE24</vt:lpwstr>
  </property>
</Properties>
</file>