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取消高新技术企业资格名单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1"/>
        <w:gridCol w:w="4848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贵州雷斯曼光电科技有限公司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安顺屯田科技有限责任公司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贵州碧蓝天环境工程咨询有限公司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贵州万国利通智能科技有限公司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遵义启航传媒有限公司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贵州博华兴源节能环保科技有限公司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贵州久远爆破工程有限责任公司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贵州山海云汇科技有限公司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贵州金诺恒通科技有限公司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贵州凯环环境检测技术有限公司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GR202052000447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02A4A24-11F3-4D4E-90CA-FE15787980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D70A35-78EE-40BC-B334-AFC7201E2E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147ECD18"/>
    <w:rsid w:val="147ECD18"/>
    <w:rsid w:val="1FFAB4B7"/>
    <w:rsid w:val="3DFC3B06"/>
    <w:rsid w:val="4FF99A36"/>
    <w:rsid w:val="5EFF537A"/>
    <w:rsid w:val="5FCD9393"/>
    <w:rsid w:val="5FFF0082"/>
    <w:rsid w:val="6BB130FD"/>
    <w:rsid w:val="6CFDD1B3"/>
    <w:rsid w:val="6FFFBAFD"/>
    <w:rsid w:val="7155C5D2"/>
    <w:rsid w:val="78E58CF8"/>
    <w:rsid w:val="79EE3EDE"/>
    <w:rsid w:val="7AEF1A8D"/>
    <w:rsid w:val="BB78C2C8"/>
    <w:rsid w:val="BF7D2950"/>
    <w:rsid w:val="BFBF7380"/>
    <w:rsid w:val="F5FB9B5D"/>
    <w:rsid w:val="F74F6E29"/>
    <w:rsid w:val="F9DD53C2"/>
    <w:rsid w:val="FFF5D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583</Characters>
  <Lines>0</Lines>
  <Paragraphs>0</Paragraphs>
  <TotalTime>5.33333333333333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2022-03-16T12:36:00Z</dcterms:created>
  <dc:creator>ysgz</dc:creator>
  <cp:lastModifiedBy>无名指</cp:lastModifiedBy>
  <cp:lastPrinted>2022-03-16T11:18:11Z</cp:lastPrinted>
  <dcterms:modified xsi:type="dcterms:W3CDTF">2023-05-22T09:16:07Z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E6E8C9CDAF6D40B6918B2249D74271C0_13</vt:lpwstr>
  </property>
</Properties>
</file>