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color w:val="222222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222222"/>
          <w:sz w:val="40"/>
          <w:szCs w:val="40"/>
        </w:rPr>
        <w:t>20</w:t>
      </w:r>
      <w:r>
        <w:rPr>
          <w:rFonts w:hint="default" w:ascii="Times New Roman" w:hAnsi="Times New Roman" w:eastAsia="方正小标宋简体" w:cs="Times New Roman"/>
          <w:color w:val="222222"/>
          <w:sz w:val="40"/>
          <w:szCs w:val="40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color w:val="222222"/>
          <w:sz w:val="40"/>
          <w:szCs w:val="40"/>
        </w:rPr>
        <w:t>年大型</w:t>
      </w:r>
      <w:r>
        <w:rPr>
          <w:rFonts w:hint="eastAsia" w:ascii="Times New Roman" w:hAnsi="Times New Roman" w:eastAsia="方正小标宋简体" w:cs="Times New Roman"/>
          <w:color w:val="222222"/>
          <w:sz w:val="40"/>
          <w:szCs w:val="40"/>
          <w:lang w:eastAsia="zh-CN"/>
        </w:rPr>
        <w:t>科研</w:t>
      </w:r>
      <w:r>
        <w:rPr>
          <w:rFonts w:hint="default" w:ascii="Times New Roman" w:hAnsi="Times New Roman" w:eastAsia="方正小标宋简体" w:cs="Times New Roman"/>
          <w:color w:val="222222"/>
          <w:sz w:val="40"/>
          <w:szCs w:val="40"/>
        </w:rPr>
        <w:t>仪器</w:t>
      </w:r>
      <w:r>
        <w:rPr>
          <w:rFonts w:hint="eastAsia" w:ascii="Times New Roman" w:hAnsi="Times New Roman" w:eastAsia="方正小标宋简体" w:cs="Times New Roman"/>
          <w:color w:val="222222"/>
          <w:sz w:val="40"/>
          <w:szCs w:val="40"/>
          <w:lang w:eastAsia="zh-CN"/>
        </w:rPr>
        <w:t>设备</w:t>
      </w:r>
      <w:r>
        <w:rPr>
          <w:rFonts w:hint="default" w:ascii="Times New Roman" w:hAnsi="Times New Roman" w:eastAsia="方正小标宋简体" w:cs="Times New Roman"/>
          <w:color w:val="222222"/>
          <w:sz w:val="40"/>
          <w:szCs w:val="40"/>
        </w:rPr>
        <w:t>共享服务补助清单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37"/>
        <w:gridCol w:w="693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7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机构名称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贵州省中国科学院天然产物化学重点实验室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贵州省畜牧兽医研究所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中国振华集团永光电子有限公司（国营第八七三厂）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遵义医科大学附属医院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贵州省环境科学研究设计院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贵州医科大学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遵义钛业股份有限公司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贵州省分析测试研究院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贵州省材料产业技术研究院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贵州省土壤肥料研究所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贵州中医药大学第二附属医院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贵州省地质矿产中心实验室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中国电建集团贵州电力设计研究院有限公司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贵州安为天检测技术有限公司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遵义市产品质量检验检测院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保利新联爆破工程集团有限公司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贵州省水利科学研究院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贵州省果树科学研究所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贵州省煤炭产品质量监督检验院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贵州省水产研究所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贵州省现代农业发展研究所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遵义市精科信检测有限公司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贵州金域医学检验中心有限公司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贵州省茶叶研究所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贵州黔水科研试验测试检测工程有限公司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贵州省人民医院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贵州省油菜研究所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遵义医科大学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中国建材检验认证集团贵州有限公司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瓮福（集团）有限责任公司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贵州省产品质量检验检测院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贵州中医药大学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贵州省植物保护研究所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贵州省机械电子产品质量检验检测院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贵州瑞恩检测技术有限公司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贵州钢绳股份有限公司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贵州建新建设工程质量检测有限责任公司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贵州省园艺研究所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贵州省草业研究所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贵州省山地资源研究所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42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贵州省蚕业研究所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贵州西工计量科技有限公司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贵州省建材产品质量检验检测院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6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晴隆县鑫黔建设工程检测有限责任公司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YTI1YmQwOTgzOTQwMjQ2MWM4N2RjMWMxNjk2Y2EifQ=="/>
  </w:docVars>
  <w:rsids>
    <w:rsidRoot w:val="00010C04"/>
    <w:rsid w:val="00010C04"/>
    <w:rsid w:val="00042B0A"/>
    <w:rsid w:val="000A6323"/>
    <w:rsid w:val="000B6037"/>
    <w:rsid w:val="000B6CFB"/>
    <w:rsid w:val="000E56C6"/>
    <w:rsid w:val="00142D24"/>
    <w:rsid w:val="002D0611"/>
    <w:rsid w:val="00350AFF"/>
    <w:rsid w:val="00380A6C"/>
    <w:rsid w:val="004373DA"/>
    <w:rsid w:val="00536ECE"/>
    <w:rsid w:val="00675554"/>
    <w:rsid w:val="00734627"/>
    <w:rsid w:val="0074518C"/>
    <w:rsid w:val="008567DD"/>
    <w:rsid w:val="00966BD0"/>
    <w:rsid w:val="00997019"/>
    <w:rsid w:val="009E3B2A"/>
    <w:rsid w:val="00A37107"/>
    <w:rsid w:val="00A66EB9"/>
    <w:rsid w:val="00AB4866"/>
    <w:rsid w:val="00BD69D5"/>
    <w:rsid w:val="00C25565"/>
    <w:rsid w:val="00CC01E1"/>
    <w:rsid w:val="00CC1122"/>
    <w:rsid w:val="00CF3A00"/>
    <w:rsid w:val="00D20F0A"/>
    <w:rsid w:val="00D21F00"/>
    <w:rsid w:val="00D963AD"/>
    <w:rsid w:val="00E53110"/>
    <w:rsid w:val="088B2929"/>
    <w:rsid w:val="B2FB123F"/>
    <w:rsid w:val="ECED9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jc w:val="left"/>
      <w:outlineLvl w:val="1"/>
    </w:pPr>
    <w:rPr>
      <w:rFonts w:ascii="inherit" w:hAnsi="inherit" w:eastAsia="宋体" w:cs="宋体"/>
      <w:kern w:val="0"/>
      <w:sz w:val="38"/>
      <w:szCs w:val="3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7"/>
    <w:link w:val="2"/>
    <w:qFormat/>
    <w:uiPriority w:val="9"/>
    <w:rPr>
      <w:rFonts w:ascii="inherit" w:hAnsi="inherit" w:eastAsia="宋体" w:cs="宋体"/>
      <w:kern w:val="0"/>
      <w:sz w:val="38"/>
      <w:szCs w:val="3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767</Words>
  <Characters>850</Characters>
  <Lines>8</Lines>
  <Paragraphs>2</Paragraphs>
  <TotalTime>7</TotalTime>
  <ScaleCrop>false</ScaleCrop>
  <LinksUpToDate>false</LinksUpToDate>
  <CharactersWithSpaces>850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2019-12-10T14:51:00Z</dcterms:created>
  <dc:creator>微软用户</dc:creator>
  <cp:lastModifiedBy>梁正华</cp:lastModifiedBy>
  <cp:lastPrinted>2019-12-10T17:14:00Z</cp:lastPrinted>
  <dcterms:modified xsi:type="dcterms:W3CDTF">2022-10-09T14:47:33Z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C902071CC6694731B96DE8681C19787C</vt:lpwstr>
  </property>
</Properties>
</file>