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9823F">
      <w:pPr>
        <w:pageBreakBefore w:val="0"/>
        <w:kinsoku/>
        <w:wordWrap/>
        <w:overflowPunct/>
        <w:topLinePunct w:val="0"/>
        <w:bidi w:val="0"/>
        <w:adjustRightInd w:val="0"/>
        <w:snapToGrid w:val="0"/>
        <w:spacing w:line="560" w:lineRule="exact"/>
        <w:textAlignment w:val="auto"/>
        <w:rPr>
          <w:rFonts w:hint="eastAsia" w:ascii="CESI黑体-GB2312" w:hAnsi="CESI黑体-GB2312" w:eastAsia="CESI黑体-GB2312" w:cs="CESI黑体-GB2312"/>
          <w:b/>
          <w:bCs/>
          <w:color w:val="auto"/>
          <w:sz w:val="32"/>
          <w:szCs w:val="32"/>
        </w:rPr>
      </w:pPr>
      <w:r>
        <w:rPr>
          <w:rFonts w:hint="eastAsia" w:ascii="CESI黑体-GB2312" w:hAnsi="CESI黑体-GB2312" w:eastAsia="CESI黑体-GB2312" w:cs="CESI黑体-GB2312"/>
          <w:color w:val="auto"/>
          <w:sz w:val="32"/>
          <w:szCs w:val="32"/>
        </w:rPr>
        <w:t>附件2</w:t>
      </w:r>
    </w:p>
    <w:p w14:paraId="5431D946">
      <w:pPr>
        <w:pageBreakBefore w:val="0"/>
        <w:kinsoku/>
        <w:wordWrap/>
        <w:overflowPunct/>
        <w:topLinePunct w:val="0"/>
        <w:bidi w:val="0"/>
        <w:adjustRightInd w:val="0"/>
        <w:snapToGrid w:val="0"/>
        <w:spacing w:line="560" w:lineRule="exact"/>
        <w:textAlignment w:val="auto"/>
        <w:rPr>
          <w:rFonts w:hint="eastAsia"/>
          <w:color w:val="auto"/>
        </w:rPr>
      </w:pPr>
    </w:p>
    <w:p w14:paraId="2828550F">
      <w:pPr>
        <w:pageBreakBefore w:val="0"/>
        <w:kinsoku/>
        <w:wordWrap/>
        <w:overflowPunct/>
        <w:topLinePunct w:val="0"/>
        <w:bidi w:val="0"/>
        <w:adjustRightInd w:val="0"/>
        <w:snapToGrid w:val="0"/>
        <w:spacing w:line="560" w:lineRule="exact"/>
        <w:textAlignment w:val="auto"/>
        <w:rPr>
          <w:rFonts w:hint="eastAsia"/>
          <w:color w:val="auto"/>
        </w:rPr>
      </w:pPr>
    </w:p>
    <w:p w14:paraId="786F8C09">
      <w:pPr>
        <w:pageBreakBefore w:val="0"/>
        <w:kinsoku/>
        <w:wordWrap/>
        <w:overflowPunct/>
        <w:topLinePunct w:val="0"/>
        <w:bidi w:val="0"/>
        <w:adjustRightInd w:val="0"/>
        <w:snapToGrid w:val="0"/>
        <w:spacing w:line="560" w:lineRule="exact"/>
        <w:jc w:val="center"/>
        <w:textAlignment w:val="auto"/>
        <w:rPr>
          <w:rFonts w:hint="eastAsia" w:ascii="黑体" w:hAnsi="黑体" w:eastAsia="黑体" w:cs="黑体"/>
          <w:b/>
          <w:bCs/>
          <w:color w:val="auto"/>
          <w:w w:val="90"/>
          <w:sz w:val="40"/>
          <w:szCs w:val="40"/>
        </w:rPr>
      </w:pPr>
      <w:bookmarkStart w:id="0" w:name="_GoBack"/>
      <w:r>
        <w:rPr>
          <w:rFonts w:hint="eastAsia" w:cs="黑体"/>
          <w:b/>
          <w:color w:val="auto"/>
          <w:w w:val="90"/>
          <w:sz w:val="52"/>
          <w:szCs w:val="44"/>
        </w:rPr>
        <w:t>贵州省</w:t>
      </w:r>
      <w:r>
        <w:rPr>
          <w:rFonts w:hint="eastAsia" w:cs="黑体"/>
          <w:b/>
          <w:color w:val="auto"/>
          <w:w w:val="90"/>
          <w:sz w:val="52"/>
          <w:szCs w:val="44"/>
          <w:lang w:eastAsia="zh-CN"/>
        </w:rPr>
        <w:t>省级</w:t>
      </w:r>
      <w:r>
        <w:rPr>
          <w:rFonts w:hint="eastAsia" w:cs="黑体"/>
          <w:b/>
          <w:color w:val="auto"/>
          <w:w w:val="90"/>
          <w:sz w:val="52"/>
          <w:szCs w:val="44"/>
        </w:rPr>
        <w:t>科技计划项目</w:t>
      </w:r>
      <w:r>
        <w:rPr>
          <w:rFonts w:hint="eastAsia" w:cs="黑体"/>
          <w:b/>
          <w:color w:val="auto"/>
          <w:w w:val="90"/>
          <w:sz w:val="52"/>
          <w:szCs w:val="44"/>
          <w:lang w:val="en-US" w:eastAsia="zh-CN"/>
        </w:rPr>
        <w:t>验收</w:t>
      </w:r>
      <w:r>
        <w:rPr>
          <w:rFonts w:hint="eastAsia" w:cs="黑体"/>
          <w:b/>
          <w:color w:val="auto"/>
          <w:w w:val="90"/>
          <w:sz w:val="52"/>
          <w:szCs w:val="44"/>
        </w:rPr>
        <w:t>自评价报告</w:t>
      </w:r>
    </w:p>
    <w:bookmarkEnd w:id="0"/>
    <w:p w14:paraId="4273296C">
      <w:pPr>
        <w:bidi w:val="0"/>
        <w:rPr>
          <w:rFonts w:hint="eastAsia"/>
        </w:rPr>
      </w:pPr>
    </w:p>
    <w:p w14:paraId="759253CF">
      <w:pPr>
        <w:bidi w:val="0"/>
        <w:rPr>
          <w:rFonts w:hint="eastAsia"/>
        </w:rPr>
      </w:pPr>
    </w:p>
    <w:p w14:paraId="44B0AD75">
      <w:pPr>
        <w:pageBreakBefore w:val="0"/>
        <w:kinsoku/>
        <w:wordWrap/>
        <w:overflowPunct/>
        <w:topLinePunct w:val="0"/>
        <w:bidi w:val="0"/>
        <w:adjustRightInd w:val="0"/>
        <w:snapToGrid w:val="0"/>
        <w:spacing w:line="560" w:lineRule="exact"/>
        <w:textAlignment w:val="auto"/>
        <w:rPr>
          <w:rFonts w:hint="eastAsia"/>
          <w:color w:val="auto"/>
        </w:rPr>
      </w:pPr>
    </w:p>
    <w:p w14:paraId="6D70CC8A">
      <w:pPr>
        <w:pageBreakBefore w:val="0"/>
        <w:kinsoku/>
        <w:wordWrap/>
        <w:overflowPunct/>
        <w:topLinePunct w:val="0"/>
        <w:bidi w:val="0"/>
        <w:adjustRightInd w:val="0"/>
        <w:snapToGrid w:val="0"/>
        <w:spacing w:line="560" w:lineRule="exact"/>
        <w:textAlignment w:val="auto"/>
        <w:rPr>
          <w:rFonts w:hint="eastAsia"/>
          <w:color w:val="auto"/>
        </w:rPr>
      </w:pPr>
    </w:p>
    <w:p w14:paraId="2AECDD92">
      <w:pPr>
        <w:pageBreakBefore w:val="0"/>
        <w:kinsoku/>
        <w:wordWrap/>
        <w:overflowPunct/>
        <w:topLinePunct w:val="0"/>
        <w:bidi w:val="0"/>
        <w:adjustRightInd w:val="0"/>
        <w:snapToGrid w:val="0"/>
        <w:spacing w:line="560" w:lineRule="exact"/>
        <w:textAlignment w:val="auto"/>
        <w:rPr>
          <w:rFonts w:hint="eastAsia"/>
          <w:color w:val="auto"/>
        </w:rPr>
      </w:pPr>
    </w:p>
    <w:tbl>
      <w:tblPr>
        <w:tblStyle w:val="5"/>
        <w:tblW w:w="45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7"/>
        <w:gridCol w:w="5693"/>
      </w:tblGrid>
      <w:tr w14:paraId="0D34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5B9274E5">
            <w:pPr>
              <w:pageBreakBefore w:val="0"/>
              <w:kinsoku/>
              <w:wordWrap/>
              <w:overflowPunct/>
              <w:topLinePunct w:val="0"/>
              <w:autoSpaceDE w:val="0"/>
              <w:autoSpaceDN w:val="0"/>
              <w:bidi w:val="0"/>
              <w:adjustRightInd w:val="0"/>
              <w:snapToGrid w:val="0"/>
              <w:spacing w:line="560" w:lineRule="exact"/>
              <w:jc w:val="distribute"/>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任务书</w:t>
            </w:r>
            <w:r>
              <w:rPr>
                <w:rFonts w:hint="eastAsia" w:ascii="黑体" w:hAnsi="黑体" w:eastAsia="黑体" w:cs="黑体"/>
                <w:color w:val="auto"/>
                <w:sz w:val="32"/>
                <w:szCs w:val="32"/>
              </w:rPr>
              <w:t>编号</w:t>
            </w:r>
          </w:p>
        </w:tc>
        <w:tc>
          <w:tcPr>
            <w:tcW w:w="3388" w:type="pct"/>
            <w:noWrap w:val="0"/>
            <w:vAlign w:val="center"/>
          </w:tcPr>
          <w:p w14:paraId="2ECA4DB1">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color w:val="auto"/>
                <w:sz w:val="32"/>
                <w:szCs w:val="32"/>
                <w:u w:val="none"/>
                <w:lang w:val="en-US" w:eastAsia="zh-CN"/>
              </w:rPr>
            </w:pPr>
            <w:r>
              <w:rPr>
                <w:rFonts w:hint="eastAsia" w:ascii="宋体" w:hAnsi="宋体" w:eastAsia="宋体" w:cs="宋体"/>
                <w:color w:val="auto"/>
                <w:sz w:val="32"/>
                <w:szCs w:val="32"/>
                <w:u w:val="single"/>
                <w:lang w:val="en-US" w:eastAsia="zh-CN"/>
              </w:rPr>
              <w:t xml:space="preserve">                                   </w:t>
            </w:r>
            <w:r>
              <w:rPr>
                <w:rFonts w:hint="eastAsia" w:ascii="黑体" w:hAnsi="黑体" w:eastAsia="黑体" w:cs="黑体"/>
                <w:color w:val="auto"/>
                <w:sz w:val="32"/>
                <w:szCs w:val="32"/>
                <w:u w:val="single"/>
                <w:lang w:val="en-US" w:eastAsia="zh-CN"/>
              </w:rPr>
              <w:t xml:space="preserve">                </w:t>
            </w:r>
          </w:p>
        </w:tc>
      </w:tr>
      <w:tr w14:paraId="22FA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7894C14E">
            <w:pPr>
              <w:pageBreakBefore w:val="0"/>
              <w:kinsoku/>
              <w:wordWrap/>
              <w:overflowPunct/>
              <w:topLinePunct w:val="0"/>
              <w:autoSpaceDE w:val="0"/>
              <w:autoSpaceDN w:val="0"/>
              <w:bidi w:val="0"/>
              <w:adjustRightInd w:val="0"/>
              <w:snapToGrid w:val="0"/>
              <w:spacing w:line="560" w:lineRule="exact"/>
              <w:jc w:val="distribute"/>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项目名称</w:t>
            </w:r>
          </w:p>
        </w:tc>
        <w:tc>
          <w:tcPr>
            <w:tcW w:w="3388" w:type="pct"/>
            <w:noWrap w:val="0"/>
            <w:vAlign w:val="center"/>
          </w:tcPr>
          <w:p w14:paraId="3683CBC5">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color w:val="auto"/>
                <w:sz w:val="32"/>
                <w:szCs w:val="32"/>
              </w:rPr>
            </w:pPr>
            <w:r>
              <w:rPr>
                <w:rFonts w:hint="eastAsia" w:ascii="宋体" w:hAnsi="宋体" w:eastAsia="宋体" w:cs="宋体"/>
                <w:color w:val="auto"/>
                <w:sz w:val="32"/>
                <w:szCs w:val="32"/>
                <w:u w:val="single"/>
                <w:lang w:val="en-US" w:eastAsia="zh-CN"/>
              </w:rPr>
              <w:t xml:space="preserve">                                   </w:t>
            </w:r>
            <w:r>
              <w:rPr>
                <w:rFonts w:hint="eastAsia" w:ascii="黑体" w:hAnsi="黑体" w:eastAsia="黑体" w:cs="黑体"/>
                <w:color w:val="auto"/>
                <w:sz w:val="32"/>
                <w:szCs w:val="32"/>
                <w:u w:val="single"/>
                <w:lang w:val="en-US" w:eastAsia="zh-CN"/>
              </w:rPr>
              <w:t xml:space="preserve">             </w:t>
            </w:r>
          </w:p>
        </w:tc>
      </w:tr>
      <w:tr w14:paraId="471A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200CEE6E">
            <w:pPr>
              <w:pageBreakBefore w:val="0"/>
              <w:kinsoku/>
              <w:wordWrap/>
              <w:overflowPunct/>
              <w:topLinePunct w:val="0"/>
              <w:autoSpaceDE w:val="0"/>
              <w:autoSpaceDN w:val="0"/>
              <w:bidi w:val="0"/>
              <w:adjustRightInd w:val="0"/>
              <w:snapToGrid w:val="0"/>
              <w:spacing w:line="560" w:lineRule="exact"/>
              <w:jc w:val="distribute"/>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承担单位（公章）</w:t>
            </w:r>
          </w:p>
        </w:tc>
        <w:tc>
          <w:tcPr>
            <w:tcW w:w="3388" w:type="pct"/>
            <w:noWrap w:val="0"/>
            <w:vAlign w:val="center"/>
          </w:tcPr>
          <w:p w14:paraId="0F63B590">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color w:val="auto"/>
                <w:kern w:val="2"/>
                <w:sz w:val="32"/>
                <w:szCs w:val="32"/>
                <w:lang w:val="en-US" w:eastAsia="zh-CN" w:bidi="ar-SA"/>
              </w:rPr>
            </w:pPr>
            <w:r>
              <w:rPr>
                <w:rFonts w:hint="eastAsia" w:ascii="宋体" w:hAnsi="宋体" w:eastAsia="宋体" w:cs="宋体"/>
                <w:color w:val="auto"/>
                <w:sz w:val="32"/>
                <w:szCs w:val="32"/>
                <w:u w:val="single"/>
                <w:lang w:val="en-US" w:eastAsia="zh-CN"/>
              </w:rPr>
              <w:t xml:space="preserve">                                   </w:t>
            </w:r>
            <w:r>
              <w:rPr>
                <w:rFonts w:hint="eastAsia" w:ascii="黑体" w:hAnsi="黑体" w:eastAsia="黑体" w:cs="黑体"/>
                <w:color w:val="auto"/>
                <w:sz w:val="32"/>
                <w:szCs w:val="32"/>
                <w:u w:val="single"/>
                <w:lang w:val="en-US" w:eastAsia="zh-CN"/>
              </w:rPr>
              <w:t xml:space="preserve">              </w:t>
            </w:r>
          </w:p>
        </w:tc>
      </w:tr>
      <w:tr w14:paraId="417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4BAA1455">
            <w:pPr>
              <w:pageBreakBefore w:val="0"/>
              <w:kinsoku/>
              <w:wordWrap/>
              <w:overflowPunct/>
              <w:topLinePunct w:val="0"/>
              <w:autoSpaceDE w:val="0"/>
              <w:autoSpaceDN w:val="0"/>
              <w:bidi w:val="0"/>
              <w:adjustRightInd w:val="0"/>
              <w:snapToGrid w:val="0"/>
              <w:spacing w:line="560" w:lineRule="exact"/>
              <w:jc w:val="distribute"/>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项目负责人</w:t>
            </w:r>
          </w:p>
        </w:tc>
        <w:tc>
          <w:tcPr>
            <w:tcW w:w="3388" w:type="pct"/>
            <w:noWrap w:val="0"/>
            <w:vAlign w:val="center"/>
          </w:tcPr>
          <w:p w14:paraId="13F06563">
            <w:pPr>
              <w:pageBreakBefore w:val="0"/>
              <w:kinsoku/>
              <w:wordWrap/>
              <w:overflowPunct/>
              <w:topLinePunct w:val="0"/>
              <w:autoSpaceDE w:val="0"/>
              <w:autoSpaceDN w:val="0"/>
              <w:bidi w:val="0"/>
              <w:adjustRightInd w:val="0"/>
              <w:snapToGrid w:val="0"/>
              <w:spacing w:line="560" w:lineRule="exact"/>
              <w:textAlignment w:val="auto"/>
              <w:rPr>
                <w:rFonts w:hint="default"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 xml:space="preserve">                                   </w:t>
            </w:r>
          </w:p>
        </w:tc>
      </w:tr>
    </w:tbl>
    <w:p w14:paraId="29BD8CFF">
      <w:pPr>
        <w:pageBreakBefore w:val="0"/>
        <w:kinsoku/>
        <w:wordWrap/>
        <w:overflowPunct/>
        <w:topLinePunct w:val="0"/>
        <w:bidi w:val="0"/>
        <w:adjustRightInd w:val="0"/>
        <w:snapToGrid w:val="0"/>
        <w:spacing w:line="560" w:lineRule="exact"/>
        <w:textAlignment w:val="auto"/>
        <w:rPr>
          <w:rFonts w:hint="eastAsia"/>
          <w:color w:val="auto"/>
        </w:rPr>
      </w:pPr>
    </w:p>
    <w:p w14:paraId="798AE7D9">
      <w:pPr>
        <w:bidi w:val="0"/>
        <w:rPr>
          <w:rFonts w:hint="eastAsia"/>
          <w:color w:val="auto"/>
        </w:rPr>
      </w:pPr>
    </w:p>
    <w:p w14:paraId="6E99D7E0">
      <w:pPr>
        <w:bidi w:val="0"/>
        <w:rPr>
          <w:rFonts w:hint="eastAsia"/>
          <w:color w:val="auto"/>
        </w:rPr>
      </w:pPr>
    </w:p>
    <w:p w14:paraId="33CCAE2B">
      <w:pPr>
        <w:pageBreakBefore w:val="0"/>
        <w:kinsoku/>
        <w:wordWrap/>
        <w:overflowPunct/>
        <w:topLinePunct w:val="0"/>
        <w:bidi w:val="0"/>
        <w:adjustRightInd w:val="0"/>
        <w:snapToGrid w:val="0"/>
        <w:spacing w:line="560" w:lineRule="exact"/>
        <w:textAlignment w:val="auto"/>
        <w:rPr>
          <w:rFonts w:hint="eastAsia"/>
          <w:color w:val="auto"/>
        </w:rPr>
      </w:pPr>
    </w:p>
    <w:p w14:paraId="381E65D4">
      <w:pPr>
        <w:pageBreakBefore w:val="0"/>
        <w:kinsoku/>
        <w:wordWrap/>
        <w:overflowPunct/>
        <w:topLinePunct w:val="0"/>
        <w:bidi w:val="0"/>
        <w:adjustRightInd w:val="0"/>
        <w:snapToGrid w:val="0"/>
        <w:spacing w:line="560" w:lineRule="exact"/>
        <w:textAlignment w:val="auto"/>
        <w:rPr>
          <w:rFonts w:hint="eastAsia"/>
          <w:color w:val="auto"/>
        </w:rPr>
      </w:pPr>
    </w:p>
    <w:p w14:paraId="7F5DE89D">
      <w:pPr>
        <w:pageBreakBefore w:val="0"/>
        <w:kinsoku/>
        <w:wordWrap/>
        <w:overflowPunct/>
        <w:topLinePunct w:val="0"/>
        <w:bidi w:val="0"/>
        <w:adjustRightInd w:val="0"/>
        <w:snapToGrid w:val="0"/>
        <w:spacing w:line="560" w:lineRule="exact"/>
        <w:jc w:val="center"/>
        <w:textAlignment w:val="auto"/>
        <w:rPr>
          <w:rFonts w:hint="eastAsia" w:ascii="方正黑体_GBK" w:hAnsi="方正黑体_GBK" w:eastAsia="方正黑体_GBK" w:cs="方正黑体_GBK"/>
          <w:color w:val="auto"/>
          <w:sz w:val="44"/>
          <w:szCs w:val="44"/>
        </w:rPr>
      </w:pPr>
      <w:r>
        <w:rPr>
          <w:rFonts w:hint="eastAsia" w:ascii="CESI黑体-GB2312" w:hAnsi="CESI黑体-GB2312" w:eastAsia="CESI黑体-GB2312" w:cs="CESI黑体-GB2312"/>
          <w:color w:val="auto"/>
          <w:sz w:val="32"/>
          <w:szCs w:val="32"/>
        </w:rPr>
        <w:t>年  月</w:t>
      </w:r>
      <w:r>
        <w:rPr>
          <w:rFonts w:hint="eastAsia" w:ascii="CESI黑体-GB2312" w:hAnsi="CESI黑体-GB2312" w:eastAsia="CESI黑体-GB2312" w:cs="CESI黑体-GB2312"/>
          <w:color w:val="auto"/>
          <w:sz w:val="32"/>
          <w:szCs w:val="32"/>
          <w:lang w:val="en-US" w:eastAsia="zh-CN"/>
        </w:rPr>
        <w:t xml:space="preserve">  日</w:t>
      </w:r>
    </w:p>
    <w:p w14:paraId="54162BC9">
      <w:pPr>
        <w:pageBreakBefore w:val="0"/>
        <w:kinsoku/>
        <w:wordWrap/>
        <w:overflowPunct/>
        <w:topLinePunct w:val="0"/>
        <w:bidi w:val="0"/>
        <w:adjustRightInd w:val="0"/>
        <w:snapToGrid w:val="0"/>
        <w:spacing w:line="560" w:lineRule="exact"/>
        <w:jc w:val="center"/>
        <w:textAlignment w:val="auto"/>
        <w:rPr>
          <w:rFonts w:hint="eastAsia" w:ascii="方正黑体_GBK" w:hAnsi="方正黑体_GBK" w:eastAsia="方正黑体_GBK" w:cs="方正黑体_GBK"/>
          <w:color w:val="auto"/>
          <w:sz w:val="44"/>
          <w:szCs w:val="44"/>
        </w:rPr>
        <w:sectPr>
          <w:footerReference r:id="rId3" w:type="default"/>
          <w:pgSz w:w="11906" w:h="16838"/>
          <w:pgMar w:top="1440" w:right="1463" w:bottom="1440" w:left="1463" w:header="720" w:footer="720" w:gutter="0"/>
          <w:pgNumType w:fmt="decimal"/>
          <w:cols w:space="720" w:num="1"/>
          <w:docGrid w:type="lines" w:linePitch="312" w:charSpace="0"/>
        </w:sectPr>
      </w:pPr>
    </w:p>
    <w:p w14:paraId="372C7DF2">
      <w:pPr>
        <w:pageBreakBefore w:val="0"/>
        <w:widowControl/>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基础研究计划项目验收自评价报告</w:t>
      </w:r>
    </w:p>
    <w:p w14:paraId="7448B8DB">
      <w:pPr>
        <w:pageBreakBefore w:val="0"/>
        <w:widowControl/>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编写大纲（参考）</w:t>
      </w:r>
    </w:p>
    <w:p w14:paraId="4F6C6A37">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z w:val="32"/>
          <w:szCs w:val="32"/>
        </w:rPr>
      </w:pPr>
    </w:p>
    <w:p w14:paraId="4B1629CE">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项目完成</w:t>
      </w:r>
      <w:r>
        <w:rPr>
          <w:rFonts w:hint="eastAsia" w:ascii="黑体" w:hAnsi="黑体" w:eastAsia="黑体" w:cs="黑体"/>
          <w:b w:val="0"/>
          <w:bCs w:val="0"/>
          <w:color w:val="auto"/>
          <w:sz w:val="32"/>
          <w:szCs w:val="32"/>
        </w:rPr>
        <w:t>情况</w:t>
      </w:r>
    </w:p>
    <w:p w14:paraId="129BCAD5">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（一）研究任务完成情况</w:t>
      </w:r>
    </w:p>
    <w:p w14:paraId="19F12C4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研究目标是否实现并且达到预期目标，研究任务是否完成并且达到验收标准。</w:t>
      </w:r>
    </w:p>
    <w:p w14:paraId="1BA5CDBC">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（二）研究内容调整完成情况</w:t>
      </w:r>
    </w:p>
    <w:p w14:paraId="226DD525">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研究执行过程中研究内容的调整情况及调整内容的完成情况。</w:t>
      </w:r>
    </w:p>
    <w:p w14:paraId="2537306C">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（三）考核指标完成情况</w:t>
      </w:r>
    </w:p>
    <w:p w14:paraId="17159B3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考核指标是否完成并且达到验收标准。</w:t>
      </w:r>
    </w:p>
    <w:p w14:paraId="6CB74A86">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 w:eastAsia="仿宋_GB2312"/>
          <w:color w:val="auto"/>
          <w:kern w:val="32"/>
          <w:sz w:val="32"/>
          <w:szCs w:val="32"/>
        </w:rPr>
      </w:pPr>
      <w:r>
        <w:rPr>
          <w:rFonts w:hint="eastAsia" w:ascii="仿宋_GB2312" w:hAnsi="仿宋_GB2312" w:eastAsia="仿宋_GB2312" w:cs="仿宋_GB2312"/>
          <w:color w:val="auto"/>
          <w:sz w:val="32"/>
          <w:szCs w:val="32"/>
        </w:rPr>
        <w:t>（对照任务书逐一说明各项</w:t>
      </w:r>
      <w:r>
        <w:rPr>
          <w:rFonts w:hint="eastAsia" w:ascii="仿宋_GB2312" w:hAnsi="仿宋_GB2312" w:eastAsia="仿宋_GB2312" w:cs="仿宋_GB2312"/>
          <w:color w:val="auto"/>
          <w:sz w:val="32"/>
          <w:szCs w:val="32"/>
          <w:lang w:val="en-US" w:eastAsia="zh-CN"/>
        </w:rPr>
        <w:t>考核指标</w:t>
      </w:r>
      <w:r>
        <w:rPr>
          <w:rFonts w:hint="eastAsia" w:ascii="仿宋_GB2312" w:hAnsi="仿宋_GB2312" w:eastAsia="仿宋_GB2312" w:cs="仿宋_GB2312"/>
          <w:color w:val="auto"/>
          <w:sz w:val="32"/>
          <w:szCs w:val="32"/>
        </w:rPr>
        <w:t>完成情况，</w:t>
      </w:r>
      <w:r>
        <w:rPr>
          <w:rFonts w:hint="eastAsia" w:ascii="仿宋_GB2312" w:hAnsi="仿宋" w:eastAsia="仿宋_GB2312"/>
          <w:color w:val="auto"/>
          <w:kern w:val="32"/>
          <w:sz w:val="32"/>
          <w:szCs w:val="32"/>
        </w:rPr>
        <w:t>未完成的，应说明理由）</w:t>
      </w:r>
    </w:p>
    <w:p w14:paraId="18A4E471">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（四）合作交流情况</w:t>
      </w:r>
    </w:p>
    <w:p w14:paraId="66C827E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合作方在经费、人员、设备、技术投入，组织学术活动及合作成果产出等方面的情况。</w:t>
      </w:r>
    </w:p>
    <w:p w14:paraId="33DC50F1">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二、项目产出</w:t>
      </w:r>
    </w:p>
    <w:p w14:paraId="61DA0CCB">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（一）成果创新性</w:t>
      </w:r>
    </w:p>
    <w:p w14:paraId="76060D58">
      <w:pPr>
        <w:widowControl/>
        <w:spacing w:line="579" w:lineRule="exact"/>
        <w:ind w:firstLine="480" w:firstLineChars="15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项目主要成果（如代表性论文、论著等）的创新程度</w:t>
      </w:r>
      <w:r>
        <w:rPr>
          <w:rFonts w:hint="eastAsia" w:ascii="仿宋_GB2312" w:hAnsi="Times New Roman" w:eastAsia="仿宋_GB2312"/>
          <w:sz w:val="32"/>
          <w:szCs w:val="32"/>
          <w:highlight w:val="none"/>
        </w:rPr>
        <w:t>。</w:t>
      </w:r>
    </w:p>
    <w:p w14:paraId="0E5102CD">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（二）成果引领性</w:t>
      </w:r>
    </w:p>
    <w:p w14:paraId="26C29045">
      <w:pPr>
        <w:widowControl/>
        <w:spacing w:line="579" w:lineRule="exact"/>
        <w:ind w:firstLine="480" w:firstLineChars="150"/>
        <w:jc w:val="left"/>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项目主要成果是否处于科学前沿引领地位。</w:t>
      </w:r>
    </w:p>
    <w:p w14:paraId="42E73AAF">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（三）研究经验总结</w:t>
      </w:r>
    </w:p>
    <w:p w14:paraId="045C563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项目实施过程中形成的对后续研究或其他研究具有可借鉴性的经验，包括失败经验与教训。</w:t>
      </w:r>
    </w:p>
    <w:p w14:paraId="108B45E6">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（四）人才培养成效</w:t>
      </w:r>
    </w:p>
    <w:p w14:paraId="206296A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项目实施过程中培养研究生、专业人才以及研究团队等情况。</w:t>
      </w:r>
    </w:p>
    <w:p w14:paraId="25D59CCE">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三、成果影响</w:t>
      </w:r>
    </w:p>
    <w:p w14:paraId="6D57892C">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（一）科学价值</w:t>
      </w:r>
    </w:p>
    <w:p w14:paraId="1E1B1DB0">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项目成果（如代表性论文、论著等）</w:t>
      </w:r>
      <w:r>
        <w:rPr>
          <w:rFonts w:hint="eastAsia" w:ascii="仿宋_GB2312" w:hAnsi="仿宋_GB2312" w:eastAsia="仿宋_GB2312" w:cs="仿宋_GB2312"/>
          <w:color w:val="auto"/>
          <w:sz w:val="32"/>
          <w:szCs w:val="32"/>
        </w:rPr>
        <w:t>是否解决本领域公认的科学问题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在推动科学规律发现、促进科学技术研究进步等方面的预期贡献。</w:t>
      </w:r>
    </w:p>
    <w:p w14:paraId="4CB0F082">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（二）学科贡献</w:t>
      </w:r>
    </w:p>
    <w:p w14:paraId="7BEF0A8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项目成果在</w:t>
      </w:r>
      <w:r>
        <w:rPr>
          <w:rFonts w:hint="eastAsia" w:ascii="仿宋_GB2312" w:hAnsi="仿宋_GB2312" w:eastAsia="仿宋_GB2312" w:cs="仿宋_GB2312"/>
          <w:color w:val="auto"/>
          <w:sz w:val="32"/>
          <w:szCs w:val="32"/>
        </w:rPr>
        <w:t>学术界所处地位</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lang w:val="en-US" w:eastAsia="zh-CN"/>
        </w:rPr>
        <w:t>在健全学科体系、提升学科整体水平等方面发挥的作用。</w:t>
      </w:r>
    </w:p>
    <w:p w14:paraId="675AC734">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（三）社会影响</w:t>
      </w:r>
    </w:p>
    <w:p w14:paraId="4456598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项目成果在国家安全保障、生态环境保护、人民生命福祉、科学文化建设、持续性社会影响等方面产生的效益。</w:t>
      </w:r>
    </w:p>
    <w:p w14:paraId="6EE0CDFC">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（四）经济影响</w:t>
      </w:r>
    </w:p>
    <w:p w14:paraId="09A45CD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项目成果在促进经济增长，推动经济发展等方面产生的效用。</w:t>
      </w:r>
    </w:p>
    <w:p w14:paraId="376DC407">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四、综合管理</w:t>
      </w:r>
    </w:p>
    <w:p w14:paraId="69CA5E3E">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（一）团队组织管理</w:t>
      </w:r>
    </w:p>
    <w:p w14:paraId="64B4EDD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项目执行过程中，团队分工是否合理，团队成员参与项目时间配置是否合理，成员之间合作交流的频次和形式等情况。</w:t>
      </w:r>
    </w:p>
    <w:p w14:paraId="0AF92A70">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（二）单位组织管理</w:t>
      </w:r>
    </w:p>
    <w:p w14:paraId="07EC5AE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项目执行过程中，项目团队单位的组织管理和平台条件是否有效支撑项目研究顺利开展（如，是否运用了信息化管理手段），法人责任是否明确，内控建设是否清晰明了。</w:t>
      </w:r>
    </w:p>
    <w:p w14:paraId="7C246C8E">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（三）经费管理与使用</w:t>
      </w:r>
    </w:p>
    <w:p w14:paraId="596D438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项目各项</w:t>
      </w:r>
      <w:r>
        <w:rPr>
          <w:rFonts w:hint="eastAsia" w:ascii="仿宋_GB2312" w:hAnsi="仿宋_GB2312" w:eastAsia="仿宋_GB2312" w:cs="仿宋_GB2312"/>
          <w:color w:val="auto"/>
          <w:sz w:val="32"/>
          <w:szCs w:val="32"/>
        </w:rPr>
        <w:t>资金（包括中央财政专项资金、地方财政资金、单位自筹资金和其他渠道获得资金等）到位、</w:t>
      </w:r>
      <w:r>
        <w:rPr>
          <w:rFonts w:hint="eastAsia" w:ascii="仿宋_GB2312" w:hAnsi="仿宋_GB2312" w:eastAsia="仿宋_GB2312" w:cs="仿宋_GB2312"/>
          <w:color w:val="auto"/>
          <w:sz w:val="32"/>
          <w:szCs w:val="32"/>
          <w:lang w:val="en-US" w:eastAsia="zh-CN"/>
        </w:rPr>
        <w:t>支出情况，承担单位之间的经费配置以及资金往来，经费预算与执行情况，</w:t>
      </w:r>
      <w:r>
        <w:rPr>
          <w:rFonts w:hint="eastAsia" w:ascii="仿宋_GB2312" w:hAnsi="仿宋_GB2312" w:eastAsia="仿宋_GB2312" w:cs="仿宋_GB2312"/>
          <w:color w:val="auto"/>
          <w:sz w:val="32"/>
          <w:szCs w:val="32"/>
        </w:rPr>
        <w:t>资金管理使用、监督情况等</w:t>
      </w:r>
      <w:r>
        <w:rPr>
          <w:rFonts w:hint="eastAsia" w:ascii="仿宋_GB2312" w:hAnsi="仿宋_GB2312" w:eastAsia="仿宋_GB2312" w:cs="仿宋_GB2312"/>
          <w:color w:val="auto"/>
          <w:sz w:val="32"/>
          <w:szCs w:val="32"/>
          <w:lang w:eastAsia="zh-CN"/>
        </w:rPr>
        <w:t>。</w:t>
      </w:r>
    </w:p>
    <w:p w14:paraId="1AA61B2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如出现资金未及时到位、停拨、迟拨等特殊情况，</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详细说明原因。</w:t>
      </w:r>
    </w:p>
    <w:p w14:paraId="3E037ABB">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（四）文件资料管理</w:t>
      </w:r>
    </w:p>
    <w:p w14:paraId="1E7974D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项目研究中各阶段文件是否齐全，是否在资料管理中应用了新技术，是否满足保密要求等</w:t>
      </w:r>
    </w:p>
    <w:p w14:paraId="091EA587">
      <w:pPr>
        <w:rPr>
          <w:rFonts w:hint="eastAsia" w:ascii="仿宋_GB2312" w:hAnsi="仿宋_GB2312" w:eastAsia="仿宋_GB2312" w:cs="仿宋_GB2312"/>
          <w:color w:val="auto"/>
          <w:sz w:val="32"/>
          <w:szCs w:val="32"/>
          <w:lang w:val="en-US" w:eastAsia="zh-CN"/>
        </w:rPr>
      </w:pPr>
    </w:p>
    <w:p w14:paraId="2432DAB6">
      <w:pPr>
        <w:keepNext w:val="0"/>
        <w:keepLines w:val="0"/>
        <w:pageBreakBefore w:val="0"/>
        <w:widowControl w:val="0"/>
        <w:kinsoku/>
        <w:wordWrap/>
        <w:overflowPunct/>
        <w:topLinePunct w:val="0"/>
        <w:autoSpaceDE/>
        <w:autoSpaceDN/>
        <w:bidi w:val="0"/>
        <w:adjustRightInd w:val="0"/>
        <w:snapToGrid w:val="0"/>
        <w:spacing w:line="560" w:lineRule="exact"/>
        <w:ind w:leftChars="0" w:firstLine="562" w:firstLineChars="200"/>
        <w:textAlignment w:val="auto"/>
        <w:rPr>
          <w:rFonts w:hint="eastAsia"/>
          <w:lang w:val="en-US" w:eastAsia="zh-CN"/>
        </w:rPr>
      </w:pPr>
      <w:r>
        <w:rPr>
          <w:rFonts w:hint="eastAsia" w:ascii="仿宋_GB2312" w:hAnsi="仿宋_GB2312" w:eastAsia="仿宋_GB2312" w:cs="仿宋_GB2312"/>
          <w:b/>
          <w:bCs/>
          <w:color w:val="auto"/>
          <w:sz w:val="28"/>
          <w:szCs w:val="28"/>
          <w:lang w:val="en-US" w:eastAsia="zh-CN"/>
        </w:rPr>
        <w:t>注：本大纲依据《科学技术研究项目评价实施指南基础研究项目》（GB</w:t>
      </w:r>
      <w:r>
        <w:rPr>
          <w:rFonts w:hint="default" w:ascii="仿宋_GB2312" w:hAnsi="仿宋_GB2312" w:eastAsia="仿宋_GB2312" w:cs="仿宋_GB2312"/>
          <w:b/>
          <w:bCs/>
          <w:color w:val="auto"/>
          <w:sz w:val="28"/>
          <w:szCs w:val="28"/>
          <w:lang w:val="en" w:eastAsia="zh-CN"/>
        </w:rPr>
        <w:t>/</w:t>
      </w:r>
      <w:r>
        <w:rPr>
          <w:rFonts w:hint="eastAsia" w:ascii="仿宋_GB2312" w:hAnsi="仿宋_GB2312" w:eastAsia="仿宋_GB2312" w:cs="仿宋_GB2312"/>
          <w:b/>
          <w:bCs/>
          <w:color w:val="auto"/>
          <w:sz w:val="28"/>
          <w:szCs w:val="28"/>
          <w:lang w:val="en-US" w:eastAsia="zh-CN"/>
        </w:rPr>
        <w:t>T 41619-2022）编制</w:t>
      </w:r>
    </w:p>
    <w:p w14:paraId="7B040C46">
      <w:pPr>
        <w:pStyle w:val="2"/>
        <w:rPr>
          <w:rFonts w:hint="eastAsia"/>
          <w:lang w:val="en-US" w:eastAsia="zh-CN"/>
        </w:rPr>
        <w:sectPr>
          <w:pgSz w:w="11906" w:h="16838"/>
          <w:pgMar w:top="1440" w:right="1800" w:bottom="1440" w:left="1800" w:header="720" w:footer="720" w:gutter="0"/>
          <w:pgNumType w:fmt="decimal"/>
          <w:cols w:space="720" w:num="1"/>
          <w:docGrid w:type="lines" w:linePitch="312" w:charSpace="0"/>
        </w:sectPr>
      </w:pPr>
    </w:p>
    <w:p w14:paraId="1AAD71B6">
      <w:pPr>
        <w:pageBreakBefore w:val="0"/>
        <w:widowControl/>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科技支撑计划、科技重大专项项目验收</w:t>
      </w:r>
    </w:p>
    <w:p w14:paraId="16EEB418">
      <w:pPr>
        <w:pageBreakBefore w:val="0"/>
        <w:widowControl/>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val="en-US" w:eastAsia="zh-CN"/>
        </w:rPr>
        <w:t>自评价报告</w:t>
      </w:r>
      <w:r>
        <w:rPr>
          <w:rFonts w:hint="eastAsia" w:ascii="方正小标宋简体" w:hAnsi="方正小标宋简体" w:eastAsia="方正小标宋简体" w:cs="方正小标宋简体"/>
          <w:bCs/>
          <w:color w:val="auto"/>
          <w:sz w:val="44"/>
          <w:szCs w:val="44"/>
        </w:rPr>
        <w:t>编写大纲</w:t>
      </w:r>
      <w:r>
        <w:rPr>
          <w:rFonts w:hint="eastAsia" w:ascii="方正小标宋简体" w:hAnsi="方正小标宋简体" w:eastAsia="方正小标宋简体" w:cs="方正小标宋简体"/>
          <w:bCs/>
          <w:color w:val="auto"/>
          <w:sz w:val="44"/>
          <w:szCs w:val="44"/>
          <w:lang w:val="en-US" w:eastAsia="zh-CN"/>
        </w:rPr>
        <w:t>（参考）</w:t>
      </w:r>
    </w:p>
    <w:p w14:paraId="4CD95F50">
      <w:pPr>
        <w:pStyle w:val="3"/>
        <w:pageBreakBefore w:val="0"/>
        <w:widowControl w:val="0"/>
        <w:tabs>
          <w:tab w:val="left" w:pos="361"/>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val="0"/>
          <w:color w:val="auto"/>
          <w:sz w:val="32"/>
          <w:szCs w:val="32"/>
        </w:rPr>
      </w:pPr>
    </w:p>
    <w:p w14:paraId="3E1FAEA5">
      <w:pPr>
        <w:pStyle w:val="3"/>
        <w:pageBreakBefore w:val="0"/>
        <w:widowControl w:val="0"/>
        <w:tabs>
          <w:tab w:val="left" w:pos="361"/>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项目完成</w:t>
      </w:r>
      <w:r>
        <w:rPr>
          <w:rFonts w:hint="eastAsia" w:ascii="黑体" w:hAnsi="黑体" w:eastAsia="黑体" w:cs="黑体"/>
          <w:b w:val="0"/>
          <w:bCs w:val="0"/>
          <w:color w:val="auto"/>
          <w:sz w:val="32"/>
          <w:szCs w:val="32"/>
        </w:rPr>
        <w:t>情况</w:t>
      </w:r>
    </w:p>
    <w:p w14:paraId="52CF6CEC">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（一）研究目标完成情况</w:t>
      </w:r>
    </w:p>
    <w:p w14:paraId="69E2B27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研究目标是否已完全实现。</w:t>
      </w:r>
    </w:p>
    <w:p w14:paraId="20ED9768">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（二）研究任务完成情况</w:t>
      </w:r>
    </w:p>
    <w:p w14:paraId="3659C89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研究任务是否完成并且达到验收标准。</w:t>
      </w:r>
    </w:p>
    <w:p w14:paraId="0D03C72E">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（三）考核指标完成情况</w:t>
      </w:r>
    </w:p>
    <w:p w14:paraId="58A0293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考核指标是否完成并且达到验收标准。</w:t>
      </w:r>
    </w:p>
    <w:p w14:paraId="16ADC16A">
      <w:pPr>
        <w:pageBreakBefore w:val="0"/>
        <w:widowControl/>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 w:eastAsia="仿宋_GB2312"/>
          <w:color w:val="auto"/>
          <w:kern w:val="32"/>
          <w:sz w:val="32"/>
          <w:szCs w:val="32"/>
        </w:rPr>
      </w:pPr>
      <w:r>
        <w:rPr>
          <w:rFonts w:hint="eastAsia" w:ascii="仿宋_GB2312" w:hAnsi="仿宋_GB2312" w:eastAsia="仿宋_GB2312" w:cs="仿宋_GB2312"/>
          <w:color w:val="auto"/>
          <w:sz w:val="32"/>
          <w:szCs w:val="32"/>
        </w:rPr>
        <w:t>（对照任务书逐一说明各项</w:t>
      </w:r>
      <w:r>
        <w:rPr>
          <w:rFonts w:hint="eastAsia" w:ascii="仿宋_GB2312" w:hAnsi="仿宋_GB2312" w:eastAsia="仿宋_GB2312" w:cs="仿宋_GB2312"/>
          <w:color w:val="auto"/>
          <w:sz w:val="32"/>
          <w:szCs w:val="32"/>
          <w:lang w:val="en-US" w:eastAsia="zh-CN"/>
        </w:rPr>
        <w:t>考核指标</w:t>
      </w:r>
      <w:r>
        <w:rPr>
          <w:rFonts w:hint="eastAsia" w:ascii="仿宋_GB2312" w:hAnsi="仿宋_GB2312" w:eastAsia="仿宋_GB2312" w:cs="仿宋_GB2312"/>
          <w:color w:val="auto"/>
          <w:sz w:val="32"/>
          <w:szCs w:val="32"/>
        </w:rPr>
        <w:t>完成情况，</w:t>
      </w:r>
      <w:r>
        <w:rPr>
          <w:rFonts w:hint="eastAsia" w:ascii="仿宋_GB2312" w:hAnsi="仿宋" w:eastAsia="仿宋_GB2312"/>
          <w:color w:val="auto"/>
          <w:kern w:val="32"/>
          <w:sz w:val="32"/>
          <w:szCs w:val="32"/>
        </w:rPr>
        <w:t>未完成的，应说明理由）。</w:t>
      </w:r>
    </w:p>
    <w:p w14:paraId="18FDE539">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（四）项目重大调整情况</w:t>
      </w:r>
    </w:p>
    <w:p w14:paraId="2BCB2C2E">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项目执行过程中是否有重大调整（如，</w:t>
      </w:r>
      <w:r>
        <w:rPr>
          <w:rFonts w:ascii="仿宋_GB2312" w:hAnsi="仿宋" w:eastAsia="仿宋_GB2312"/>
          <w:color w:val="auto"/>
          <w:kern w:val="32"/>
          <w:sz w:val="32"/>
          <w:szCs w:val="32"/>
        </w:rPr>
        <w:t>主要研究</w:t>
      </w:r>
      <w:r>
        <w:rPr>
          <w:rFonts w:hint="eastAsia" w:ascii="仿宋_GB2312" w:hAnsi="仿宋" w:eastAsia="仿宋_GB2312"/>
          <w:color w:val="auto"/>
          <w:kern w:val="32"/>
          <w:sz w:val="32"/>
          <w:szCs w:val="32"/>
        </w:rPr>
        <w:t>方案和技术路线</w:t>
      </w:r>
      <w:r>
        <w:rPr>
          <w:rFonts w:ascii="仿宋_GB2312" w:hAnsi="仿宋" w:eastAsia="仿宋_GB2312"/>
          <w:color w:val="auto"/>
          <w:kern w:val="32"/>
          <w:sz w:val="32"/>
          <w:szCs w:val="32"/>
        </w:rPr>
        <w:t>、负责人</w:t>
      </w:r>
      <w:r>
        <w:rPr>
          <w:rFonts w:hint="eastAsia" w:ascii="仿宋_GB2312" w:hAnsi="仿宋" w:eastAsia="仿宋_GB2312"/>
          <w:color w:val="auto"/>
          <w:kern w:val="32"/>
          <w:sz w:val="32"/>
          <w:szCs w:val="32"/>
        </w:rPr>
        <w:t>、</w:t>
      </w:r>
      <w:r>
        <w:rPr>
          <w:rFonts w:ascii="仿宋_GB2312" w:hAnsi="仿宋" w:eastAsia="仿宋_GB2312"/>
          <w:color w:val="auto"/>
          <w:kern w:val="32"/>
          <w:sz w:val="32"/>
          <w:szCs w:val="32"/>
        </w:rPr>
        <w:t>执行期</w:t>
      </w:r>
      <w:r>
        <w:rPr>
          <w:rFonts w:hint="eastAsia" w:ascii="仿宋_GB2312" w:hAnsi="仿宋" w:eastAsia="仿宋_GB2312"/>
          <w:color w:val="auto"/>
          <w:kern w:val="32"/>
          <w:sz w:val="32"/>
          <w:szCs w:val="32"/>
        </w:rPr>
        <w:t>、</w:t>
      </w:r>
      <w:r>
        <w:rPr>
          <w:rFonts w:hint="eastAsia" w:ascii="仿宋_GB2312" w:hAnsi="仿宋_GB2312" w:eastAsia="仿宋_GB2312" w:cs="仿宋_GB2312"/>
          <w:color w:val="auto"/>
          <w:sz w:val="32"/>
          <w:szCs w:val="32"/>
        </w:rPr>
        <w:t>参与单位</w:t>
      </w:r>
      <w:r>
        <w:rPr>
          <w:rFonts w:hint="eastAsia" w:ascii="仿宋_GB2312" w:hAnsi="仿宋_GB2312" w:eastAsia="仿宋_GB2312" w:cs="仿宋_GB2312"/>
          <w:color w:val="auto"/>
          <w:sz w:val="32"/>
          <w:szCs w:val="32"/>
          <w:lang w:val="en-US" w:eastAsia="zh-CN"/>
        </w:rPr>
        <w:t>等），如何进行调整以及调整对整个项目的影响情况。</w:t>
      </w:r>
    </w:p>
    <w:p w14:paraId="64D7AFAB">
      <w:pPr>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二、项目产出</w:t>
      </w:r>
    </w:p>
    <w:p w14:paraId="67DA8752">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（一）成果产出</w:t>
      </w:r>
    </w:p>
    <w:p w14:paraId="71E49CA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项目完成所产出的新理论、新技术、新产品、新应用等，展现形式包括论文、论著、报告、技术标准、成果交流、发明专利、实用新型专利、外观设计专利、著作权、软件著作权、植物新品种等。</w:t>
      </w:r>
    </w:p>
    <w:p w14:paraId="37DB6629">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（二）成果先进性</w:t>
      </w:r>
    </w:p>
    <w:p w14:paraId="79F83AED">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Times New Roman" w:eastAsia="仿宋_GB2312"/>
          <w:color w:val="000000"/>
          <w:sz w:val="32"/>
          <w:szCs w:val="32"/>
          <w:highlight w:val="yellow"/>
        </w:rPr>
      </w:pPr>
      <w:r>
        <w:rPr>
          <w:rFonts w:hint="eastAsia" w:ascii="仿宋_GB2312" w:hAnsi="仿宋_GB2312" w:eastAsia="仿宋_GB2312" w:cs="仿宋_GB2312"/>
          <w:color w:val="auto"/>
          <w:sz w:val="32"/>
          <w:szCs w:val="32"/>
          <w:lang w:val="en-US" w:eastAsia="zh-CN"/>
        </w:rPr>
        <w:t>项目主要成果在国内外的先进程度。</w:t>
      </w:r>
      <w:r>
        <w:rPr>
          <w:rFonts w:hint="eastAsia" w:ascii="仿宋_GB2312" w:hAnsi="Times New Roman" w:eastAsia="仿宋_GB2312"/>
          <w:color w:val="000000"/>
          <w:sz w:val="32"/>
          <w:szCs w:val="32"/>
          <w:highlight w:val="none"/>
        </w:rPr>
        <w:t>与国内外同类技术（方法、产品、关键部件、新材料等）比较，代表性成果总体技术水平、主要性能性状、工艺参数等指标情况。</w:t>
      </w:r>
    </w:p>
    <w:p w14:paraId="78BA35A3">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（三）成果创新性</w:t>
      </w:r>
    </w:p>
    <w:p w14:paraId="432D427B">
      <w:pPr>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项目产出成果的创新程度。</w:t>
      </w:r>
      <w:r>
        <w:rPr>
          <w:rFonts w:hint="eastAsia" w:ascii="仿宋_GB2312" w:hAnsi="仿宋_GB2312" w:eastAsia="仿宋_GB2312" w:cs="仿宋_GB2312"/>
          <w:color w:val="auto"/>
          <w:sz w:val="32"/>
          <w:szCs w:val="32"/>
          <w:highlight w:val="none"/>
        </w:rPr>
        <w:t>是否产生自主知识产权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是否突破本领域的关键核心技术；是否解决经济社会发展的共性技术。</w:t>
      </w:r>
    </w:p>
    <w:p w14:paraId="0706162E">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（四）人才培养成效</w:t>
      </w:r>
    </w:p>
    <w:p w14:paraId="5CB4692C">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项目实施过程中培养研究生、专业人才以及研究团队等情况。</w:t>
      </w:r>
    </w:p>
    <w:p w14:paraId="6852B6FB">
      <w:pPr>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三、成果影响</w:t>
      </w:r>
    </w:p>
    <w:p w14:paraId="45B05889">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（一）成果应用范围</w:t>
      </w:r>
    </w:p>
    <w:p w14:paraId="08A6E39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成果应用的行业、部门和区域等。</w:t>
      </w:r>
    </w:p>
    <w:p w14:paraId="638F105B">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（二）应用示范与推广</w:t>
      </w:r>
    </w:p>
    <w:p w14:paraId="75E41828">
      <w:pPr>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通过项目产出的新技术、新方法、新产品等在行业、部门和区域内开展应用示范以及推广的情况。如</w:t>
      </w:r>
      <w:r>
        <w:rPr>
          <w:rFonts w:hint="eastAsia" w:ascii="仿宋_GB2312" w:hAnsi="Times New Roman" w:eastAsia="仿宋_GB2312"/>
          <w:sz w:val="32"/>
          <w:szCs w:val="32"/>
          <w:highlight w:val="none"/>
        </w:rPr>
        <w:t>对市场竞争力的提升产生作用（适应市场需求、打破市场垄断等）；对产业转型升级产生影响；促进新兴产业的产生</w:t>
      </w:r>
      <w:r>
        <w:rPr>
          <w:rFonts w:hint="eastAsia" w:ascii="仿宋_GB2312" w:hAnsi="Times New Roman" w:eastAsia="仿宋_GB2312"/>
          <w:sz w:val="32"/>
          <w:szCs w:val="32"/>
          <w:highlight w:val="none"/>
          <w:lang w:eastAsia="zh-CN"/>
        </w:rPr>
        <w:t>等。</w:t>
      </w:r>
    </w:p>
    <w:p w14:paraId="1F095C5A">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（三）成果转化情况</w:t>
      </w:r>
    </w:p>
    <w:p w14:paraId="61E9CD4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通过项目研究所产生的具有实用价值的科技成果所进行的后续试验、开发、应用、推广直至形成新产品、新工艺、新材料，发展新产业等情况。</w:t>
      </w:r>
    </w:p>
    <w:p w14:paraId="3B022DA5">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（四）辐射带动作用</w:t>
      </w:r>
    </w:p>
    <w:p w14:paraId="0215F3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通过项目产出的新理论、新技术、新产品、新应用以及人才等优势，辐射并带动周围经济、文化、教育、科技发展的作用等。</w:t>
      </w:r>
    </w:p>
    <w:p w14:paraId="39366FC0">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（五）科技影响</w:t>
      </w:r>
    </w:p>
    <w:p w14:paraId="6A616B4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项目所产出的成果的科技价值和影响，包括科技进步推动作用、项目延伸与衍生效应、持续性学术效应、科技奖励情况、市场竞争能力等。</w:t>
      </w:r>
    </w:p>
    <w:p w14:paraId="4F0C3C5C">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lang w:val="en-US" w:eastAsia="zh-CN"/>
        </w:rPr>
        <w:t>（六）经济效益</w:t>
      </w:r>
      <w:r>
        <w:rPr>
          <w:rFonts w:hint="eastAsia" w:ascii="楷体" w:hAnsi="楷体" w:eastAsia="楷体" w:cs="楷体"/>
          <w:b w:val="0"/>
          <w:bCs w:val="0"/>
          <w:color w:val="auto"/>
          <w:sz w:val="32"/>
          <w:szCs w:val="32"/>
          <w:highlight w:val="none"/>
          <w:lang w:val="en-US" w:eastAsia="zh-CN"/>
        </w:rPr>
        <w:t>（或预期经济效益）</w:t>
      </w:r>
    </w:p>
    <w:p w14:paraId="3E2F5804">
      <w:pPr>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eastAsia="仿宋_GB2312"/>
          <w:highlight w:val="yellow"/>
          <w:lang w:eastAsia="zh-CN"/>
        </w:rPr>
      </w:pPr>
      <w:r>
        <w:rPr>
          <w:rFonts w:hint="eastAsia" w:ascii="仿宋_GB2312" w:hAnsi="仿宋_GB2312" w:eastAsia="仿宋_GB2312" w:cs="仿宋_GB2312"/>
          <w:color w:val="auto"/>
          <w:sz w:val="32"/>
          <w:szCs w:val="32"/>
          <w:lang w:val="en-US" w:eastAsia="zh-CN"/>
        </w:rPr>
        <w:t>项目完成后产生的实际经济效益，包括直接经济效益、间接经济效益，即直接或间接产生的经济收入、利润、税收等</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预期经济规模及效益增长性等</w:t>
      </w:r>
      <w:r>
        <w:rPr>
          <w:rFonts w:hint="eastAsia" w:ascii="仿宋_GB2312" w:hAnsi="Times New Roman" w:eastAsia="仿宋_GB2312"/>
          <w:sz w:val="32"/>
          <w:szCs w:val="32"/>
          <w:highlight w:val="none"/>
          <w:lang w:eastAsia="zh-CN"/>
        </w:rPr>
        <w:t>。</w:t>
      </w:r>
    </w:p>
    <w:p w14:paraId="6A9BD508">
      <w:pPr>
        <w:pStyle w:val="3"/>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（七）社会效益</w:t>
      </w:r>
    </w:p>
    <w:p w14:paraId="13EE81A1">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项目完成后，项目成果在国家安全保障、生态</w:t>
      </w:r>
      <w:r>
        <w:rPr>
          <w:rFonts w:hint="eastAsia" w:ascii="仿宋_GB2312" w:hAnsi="仿宋_GB2312" w:eastAsia="仿宋_GB2312" w:cs="仿宋_GB2312"/>
          <w:color w:val="auto"/>
          <w:sz w:val="32"/>
          <w:szCs w:val="32"/>
          <w:highlight w:val="none"/>
          <w:lang w:val="en-US" w:eastAsia="zh-CN"/>
        </w:rPr>
        <w:t>环境保护、人民生命健康与福祉、科学文化建设、社会进步促进、乡村振兴等方面产生的积极影响及效益。</w:t>
      </w:r>
    </w:p>
    <w:p w14:paraId="4113A8CE">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（八）技术就绪水平（成熟度）</w:t>
      </w:r>
    </w:p>
    <w:p w14:paraId="23981109">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（依据下表进行自评价）</w:t>
      </w:r>
    </w:p>
    <w:p w14:paraId="5AE1947C">
      <w:pPr>
        <w:bidi w:val="0"/>
        <w:jc w:val="center"/>
        <w:rPr>
          <w:rFonts w:hint="eastAsia" w:ascii="CESI黑体-GB2312" w:hAnsi="CESI黑体-GB2312" w:eastAsia="CESI黑体-GB2312" w:cs="CESI黑体-GB2312"/>
          <w:sz w:val="30"/>
          <w:szCs w:val="30"/>
          <w:lang w:val="en" w:eastAsia="zh-CN"/>
        </w:rPr>
      </w:pPr>
      <w:r>
        <w:rPr>
          <w:rFonts w:hint="eastAsia" w:ascii="CESI黑体-GB2312" w:hAnsi="CESI黑体-GB2312" w:eastAsia="CESI黑体-GB2312" w:cs="CESI黑体-GB2312"/>
          <w:sz w:val="30"/>
          <w:szCs w:val="30"/>
          <w:lang w:val="en" w:eastAsia="zh-CN"/>
        </w:rPr>
        <w:t>科研项目技术就绪水平量表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950"/>
        <w:gridCol w:w="4156"/>
        <w:gridCol w:w="2962"/>
      </w:tblGrid>
      <w:tr w14:paraId="0EE4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gridSpan w:val="2"/>
            <w:noWrap w:val="0"/>
            <w:vAlign w:val="center"/>
          </w:tcPr>
          <w:p w14:paraId="5236C767">
            <w:pPr>
              <w:bidi w:val="0"/>
              <w:jc w:val="center"/>
              <w:rPr>
                <w:rFonts w:hint="eastAsia"/>
                <w:vertAlign w:val="baseline"/>
                <w:lang w:val="en" w:eastAsia="zh-CN"/>
              </w:rPr>
            </w:pPr>
            <w:r>
              <w:rPr>
                <w:rFonts w:hint="eastAsia" w:ascii="宋体" w:hAnsi="宋体" w:eastAsia="宋体" w:cs="宋体"/>
                <w:b/>
                <w:bCs w:val="0"/>
                <w:sz w:val="21"/>
                <w:szCs w:val="21"/>
                <w:vertAlign w:val="baseline"/>
                <w:lang w:val="en-US" w:eastAsia="zh-CN"/>
              </w:rPr>
              <w:t>级别</w:t>
            </w:r>
          </w:p>
        </w:tc>
        <w:tc>
          <w:tcPr>
            <w:tcW w:w="4156" w:type="dxa"/>
            <w:noWrap w:val="0"/>
            <w:vAlign w:val="center"/>
          </w:tcPr>
          <w:p w14:paraId="04BD2581">
            <w:pPr>
              <w:bidi w:val="0"/>
              <w:jc w:val="center"/>
              <w:rPr>
                <w:rFonts w:hint="eastAsia"/>
                <w:vertAlign w:val="baseline"/>
                <w:lang w:val="en" w:eastAsia="zh-CN"/>
              </w:rPr>
            </w:pPr>
            <w:r>
              <w:rPr>
                <w:rFonts w:hint="eastAsia" w:ascii="宋体" w:hAnsi="宋体" w:eastAsia="宋体" w:cs="宋体"/>
                <w:b/>
                <w:bCs w:val="0"/>
                <w:sz w:val="21"/>
                <w:szCs w:val="21"/>
                <w:vertAlign w:val="baseline"/>
                <w:lang w:val="en-US" w:eastAsia="zh-CN"/>
              </w:rPr>
              <w:t>技术就绪水平通用定义</w:t>
            </w:r>
          </w:p>
        </w:tc>
        <w:tc>
          <w:tcPr>
            <w:tcW w:w="2962" w:type="dxa"/>
            <w:noWrap w:val="0"/>
            <w:vAlign w:val="center"/>
          </w:tcPr>
          <w:p w14:paraId="3ECF80BD">
            <w:pPr>
              <w:bidi w:val="0"/>
              <w:jc w:val="center"/>
              <w:rPr>
                <w:rFonts w:hint="eastAsia"/>
                <w:vertAlign w:val="baseline"/>
                <w:lang w:val="en" w:eastAsia="zh-CN"/>
              </w:rPr>
            </w:pPr>
            <w:r>
              <w:rPr>
                <w:rFonts w:hint="eastAsia" w:ascii="宋体" w:hAnsi="宋体" w:eastAsia="宋体" w:cs="宋体"/>
                <w:b/>
                <w:bCs w:val="0"/>
                <w:sz w:val="21"/>
                <w:szCs w:val="21"/>
                <w:vertAlign w:val="baseline"/>
                <w:lang w:val="en-US" w:eastAsia="zh-CN"/>
              </w:rPr>
              <w:t>主要成果形式</w:t>
            </w:r>
          </w:p>
        </w:tc>
      </w:tr>
      <w:tr w14:paraId="70B3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restart"/>
            <w:noWrap w:val="0"/>
            <w:vAlign w:val="center"/>
          </w:tcPr>
          <w:p w14:paraId="089CCC79">
            <w:pPr>
              <w:bidi w:val="0"/>
              <w:jc w:val="center"/>
              <w:rPr>
                <w:rFonts w:hint="eastAsia"/>
                <w:vertAlign w:val="baseline"/>
                <w:lang w:val="en" w:eastAsia="zh-CN"/>
              </w:rPr>
            </w:pPr>
            <w:r>
              <w:rPr>
                <w:rFonts w:hint="eastAsia" w:ascii="宋体" w:hAnsi="宋体" w:eastAsia="宋体" w:cs="宋体"/>
                <w:b w:val="0"/>
                <w:bCs/>
                <w:sz w:val="20"/>
                <w:szCs w:val="20"/>
                <w:vertAlign w:val="baseline"/>
                <w:lang w:val="en-US" w:eastAsia="zh-CN"/>
              </w:rPr>
              <w:t>技术就绪水平</w:t>
            </w:r>
          </w:p>
        </w:tc>
        <w:tc>
          <w:tcPr>
            <w:tcW w:w="950" w:type="dxa"/>
            <w:noWrap w:val="0"/>
            <w:vAlign w:val="center"/>
          </w:tcPr>
          <w:p w14:paraId="78D02722">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第9级</w:t>
            </w:r>
          </w:p>
        </w:tc>
        <w:tc>
          <w:tcPr>
            <w:tcW w:w="4156" w:type="dxa"/>
            <w:noWrap w:val="0"/>
            <w:vAlign w:val="center"/>
          </w:tcPr>
          <w:p w14:paraId="345FE690">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具备大批量产业化生产与服务条件（多次可重复），形成质量控制体系，质量检测合格，具备市场准入条件</w:t>
            </w:r>
          </w:p>
        </w:tc>
        <w:tc>
          <w:tcPr>
            <w:tcW w:w="2962" w:type="dxa"/>
            <w:noWrap w:val="0"/>
            <w:vAlign w:val="center"/>
          </w:tcPr>
          <w:p w14:paraId="230087DB">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大批量产品、质量检测结论、大批量生产条件、可重复服务条件、市场准入许可</w:t>
            </w:r>
          </w:p>
        </w:tc>
      </w:tr>
      <w:tr w14:paraId="40B7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032260CA">
            <w:pPr>
              <w:bidi w:val="0"/>
              <w:rPr>
                <w:rFonts w:hint="eastAsia"/>
                <w:vertAlign w:val="baseline"/>
                <w:lang w:val="en" w:eastAsia="zh-CN"/>
              </w:rPr>
            </w:pPr>
          </w:p>
        </w:tc>
        <w:tc>
          <w:tcPr>
            <w:tcW w:w="950" w:type="dxa"/>
            <w:noWrap w:val="0"/>
            <w:vAlign w:val="center"/>
          </w:tcPr>
          <w:p w14:paraId="3228704C">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第8级</w:t>
            </w:r>
          </w:p>
        </w:tc>
        <w:tc>
          <w:tcPr>
            <w:tcW w:w="4156" w:type="dxa"/>
            <w:noWrap w:val="0"/>
            <w:vAlign w:val="center"/>
          </w:tcPr>
          <w:p w14:paraId="0D64515B">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完成小批量试生产并形成实际产品，产品、系统定型，工艺成熟稳定，生产与服务条件完备，能够实际使用，形成技术标准、管理标准并被使用</w:t>
            </w:r>
          </w:p>
        </w:tc>
        <w:tc>
          <w:tcPr>
            <w:tcW w:w="2962" w:type="dxa"/>
            <w:noWrap w:val="0"/>
            <w:vAlign w:val="center"/>
          </w:tcPr>
          <w:p w14:paraId="5EED5BFF">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小批量产品、工艺归档、小批量生产条件、服务条件、实际使用效果、标准</w:t>
            </w:r>
          </w:p>
        </w:tc>
      </w:tr>
      <w:tr w14:paraId="1FF9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72EBE57D">
            <w:pPr>
              <w:bidi w:val="0"/>
              <w:rPr>
                <w:rFonts w:hint="eastAsia"/>
                <w:vertAlign w:val="baseline"/>
                <w:lang w:val="en" w:eastAsia="zh-CN"/>
              </w:rPr>
            </w:pPr>
          </w:p>
        </w:tc>
        <w:tc>
          <w:tcPr>
            <w:tcW w:w="950" w:type="dxa"/>
            <w:noWrap w:val="0"/>
            <w:vAlign w:val="center"/>
          </w:tcPr>
          <w:p w14:paraId="359763CD">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第7级</w:t>
            </w:r>
          </w:p>
        </w:tc>
        <w:tc>
          <w:tcPr>
            <w:tcW w:w="4156" w:type="dxa"/>
            <w:noWrap w:val="0"/>
            <w:vAlign w:val="center"/>
          </w:tcPr>
          <w:p w14:paraId="15744EF8">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正样样品在实际环境中试验验证合格，进行应用，得到用户认可，形成专利等知识产权并被使用、授权或转让</w:t>
            </w:r>
          </w:p>
        </w:tc>
        <w:tc>
          <w:tcPr>
            <w:tcW w:w="2962" w:type="dxa"/>
            <w:noWrap w:val="0"/>
            <w:vAlign w:val="center"/>
          </w:tcPr>
          <w:p w14:paraId="7AFEDA1B">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试验验证结论、用户试用效果、用户应用合同、专利、各类知识产权、授权合同、转让合同</w:t>
            </w:r>
          </w:p>
        </w:tc>
      </w:tr>
      <w:tr w14:paraId="0832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2A2A509F">
            <w:pPr>
              <w:bidi w:val="0"/>
              <w:rPr>
                <w:rFonts w:hint="eastAsia"/>
                <w:vertAlign w:val="baseline"/>
                <w:lang w:val="en" w:eastAsia="zh-CN"/>
              </w:rPr>
            </w:pPr>
          </w:p>
        </w:tc>
        <w:tc>
          <w:tcPr>
            <w:tcW w:w="950" w:type="dxa"/>
            <w:noWrap w:val="0"/>
            <w:vAlign w:val="center"/>
          </w:tcPr>
          <w:p w14:paraId="25D06145">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第6级</w:t>
            </w:r>
          </w:p>
        </w:tc>
        <w:tc>
          <w:tcPr>
            <w:tcW w:w="4156" w:type="dxa"/>
            <w:noWrap w:val="0"/>
            <w:vAlign w:val="center"/>
          </w:tcPr>
          <w:p w14:paraId="1D3B57E5">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实验室中试（准生产）环境中的正样样品完成，全部功能和性能指标多次测试通过并基本满足要求</w:t>
            </w:r>
          </w:p>
        </w:tc>
        <w:tc>
          <w:tcPr>
            <w:tcW w:w="2962" w:type="dxa"/>
            <w:noWrap w:val="0"/>
            <w:vAlign w:val="center"/>
          </w:tcPr>
          <w:p w14:paraId="1A6F2CD1">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正样、功能结论、性能结论、测试报告</w:t>
            </w:r>
          </w:p>
        </w:tc>
      </w:tr>
      <w:tr w14:paraId="4D0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445024C8">
            <w:pPr>
              <w:bidi w:val="0"/>
              <w:rPr>
                <w:rFonts w:hint="eastAsia"/>
                <w:vertAlign w:val="baseline"/>
                <w:lang w:val="en" w:eastAsia="zh-CN"/>
              </w:rPr>
            </w:pPr>
          </w:p>
        </w:tc>
        <w:tc>
          <w:tcPr>
            <w:tcW w:w="950" w:type="dxa"/>
            <w:noWrap w:val="0"/>
            <w:vAlign w:val="center"/>
          </w:tcPr>
          <w:p w14:paraId="011D8EC0">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第5级</w:t>
            </w:r>
          </w:p>
        </w:tc>
        <w:tc>
          <w:tcPr>
            <w:tcW w:w="4156" w:type="dxa"/>
            <w:noWrap w:val="0"/>
            <w:vAlign w:val="center"/>
          </w:tcPr>
          <w:p w14:paraId="61F1CAFA">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实验室小试（模拟生产）环境中的初样样品完成，主要功能与性能指标测试通过</w:t>
            </w:r>
          </w:p>
        </w:tc>
        <w:tc>
          <w:tcPr>
            <w:tcW w:w="2962" w:type="dxa"/>
            <w:noWrap w:val="0"/>
            <w:vAlign w:val="center"/>
          </w:tcPr>
          <w:p w14:paraId="5793D670">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初样、功能结论、性能结论、测试报告</w:t>
            </w:r>
          </w:p>
        </w:tc>
      </w:tr>
      <w:tr w14:paraId="6D32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0F797A00">
            <w:pPr>
              <w:bidi w:val="0"/>
              <w:rPr>
                <w:rFonts w:hint="eastAsia"/>
                <w:vertAlign w:val="baseline"/>
                <w:lang w:val="en" w:eastAsia="zh-CN"/>
              </w:rPr>
            </w:pPr>
          </w:p>
        </w:tc>
        <w:tc>
          <w:tcPr>
            <w:tcW w:w="950" w:type="dxa"/>
            <w:noWrap w:val="0"/>
            <w:vAlign w:val="center"/>
          </w:tcPr>
          <w:p w14:paraId="2DA07A96">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第4级</w:t>
            </w:r>
          </w:p>
        </w:tc>
        <w:tc>
          <w:tcPr>
            <w:tcW w:w="4156" w:type="dxa"/>
            <w:noWrap w:val="0"/>
            <w:vAlign w:val="center"/>
          </w:tcPr>
          <w:p w14:paraId="3A848FFF">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在实验室环境中关键功能可实现，形成论文、著作、知识产权、研究报告并被引用或采纳</w:t>
            </w:r>
          </w:p>
        </w:tc>
        <w:tc>
          <w:tcPr>
            <w:tcW w:w="2962" w:type="dxa"/>
            <w:noWrap w:val="0"/>
            <w:vAlign w:val="center"/>
          </w:tcPr>
          <w:p w14:paraId="3B39D68D">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论文、报告、著作、引用次数、采纳次数</w:t>
            </w:r>
          </w:p>
        </w:tc>
      </w:tr>
      <w:tr w14:paraId="209E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6604B641">
            <w:pPr>
              <w:bidi w:val="0"/>
              <w:rPr>
                <w:rFonts w:hint="eastAsia"/>
                <w:vertAlign w:val="baseline"/>
                <w:lang w:val="en" w:eastAsia="zh-CN"/>
              </w:rPr>
            </w:pPr>
          </w:p>
        </w:tc>
        <w:tc>
          <w:tcPr>
            <w:tcW w:w="950" w:type="dxa"/>
            <w:noWrap w:val="0"/>
            <w:vAlign w:val="center"/>
          </w:tcPr>
          <w:p w14:paraId="3BE86944">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第3级</w:t>
            </w:r>
          </w:p>
        </w:tc>
        <w:tc>
          <w:tcPr>
            <w:tcW w:w="4156" w:type="dxa"/>
            <w:noWrap w:val="0"/>
            <w:vAlign w:val="center"/>
          </w:tcPr>
          <w:p w14:paraId="359EEF86">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实验室环境中的仿真结论成立、通过测试</w:t>
            </w:r>
          </w:p>
        </w:tc>
        <w:tc>
          <w:tcPr>
            <w:tcW w:w="2962" w:type="dxa"/>
            <w:noWrap w:val="0"/>
            <w:vAlign w:val="center"/>
          </w:tcPr>
          <w:p w14:paraId="305A64BB">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仿真结论、测试报告</w:t>
            </w:r>
          </w:p>
        </w:tc>
      </w:tr>
      <w:tr w14:paraId="59FE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12019500">
            <w:pPr>
              <w:bidi w:val="0"/>
              <w:rPr>
                <w:rFonts w:hint="eastAsia"/>
                <w:vertAlign w:val="baseline"/>
                <w:lang w:val="en" w:eastAsia="zh-CN"/>
              </w:rPr>
            </w:pPr>
          </w:p>
        </w:tc>
        <w:tc>
          <w:tcPr>
            <w:tcW w:w="950" w:type="dxa"/>
            <w:noWrap w:val="0"/>
            <w:vAlign w:val="center"/>
          </w:tcPr>
          <w:p w14:paraId="4A6773FF">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第2级</w:t>
            </w:r>
          </w:p>
        </w:tc>
        <w:tc>
          <w:tcPr>
            <w:tcW w:w="4156" w:type="dxa"/>
            <w:noWrap w:val="0"/>
            <w:vAlign w:val="center"/>
          </w:tcPr>
          <w:p w14:paraId="1DF9B01C">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被确定为值得探索的研究方向且提出可行的目标和方案</w:t>
            </w:r>
          </w:p>
        </w:tc>
        <w:tc>
          <w:tcPr>
            <w:tcW w:w="2962" w:type="dxa"/>
            <w:noWrap w:val="0"/>
            <w:vAlign w:val="center"/>
          </w:tcPr>
          <w:p w14:paraId="5C40BA95">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方案、论文、报告</w:t>
            </w:r>
          </w:p>
        </w:tc>
      </w:tr>
      <w:tr w14:paraId="7F7C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dxa"/>
            <w:vMerge w:val="continue"/>
            <w:noWrap w:val="0"/>
            <w:vAlign w:val="top"/>
          </w:tcPr>
          <w:p w14:paraId="1B5133BD">
            <w:pPr>
              <w:bidi w:val="0"/>
              <w:rPr>
                <w:rFonts w:hint="eastAsia"/>
                <w:vertAlign w:val="baseline"/>
                <w:lang w:val="en" w:eastAsia="zh-CN"/>
              </w:rPr>
            </w:pPr>
          </w:p>
        </w:tc>
        <w:tc>
          <w:tcPr>
            <w:tcW w:w="950" w:type="dxa"/>
            <w:noWrap w:val="0"/>
            <w:vAlign w:val="center"/>
          </w:tcPr>
          <w:p w14:paraId="169696C1">
            <w:pPr>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第1级</w:t>
            </w:r>
          </w:p>
        </w:tc>
        <w:tc>
          <w:tcPr>
            <w:tcW w:w="4156" w:type="dxa"/>
            <w:noWrap w:val="0"/>
            <w:vAlign w:val="center"/>
          </w:tcPr>
          <w:p w14:paraId="595E2E0B">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产生新想法并表述成概念性报告</w:t>
            </w:r>
          </w:p>
        </w:tc>
        <w:tc>
          <w:tcPr>
            <w:tcW w:w="2962" w:type="dxa"/>
            <w:noWrap w:val="0"/>
            <w:vAlign w:val="center"/>
          </w:tcPr>
          <w:p w14:paraId="60742DA5">
            <w:pPr>
              <w:keepNext/>
              <w:keepLines/>
              <w:pageBreakBefore w:val="0"/>
              <w:widowControl w:val="0"/>
              <w:kinsoku/>
              <w:wordWrap/>
              <w:overflowPunct/>
              <w:topLinePunct w:val="0"/>
              <w:autoSpaceDE/>
              <w:autoSpaceDN/>
              <w:bidi w:val="0"/>
              <w:adjustRightInd w:val="0"/>
              <w:snapToGrid w:val="0"/>
              <w:spacing w:before="0" w:after="0" w:line="240" w:lineRule="auto"/>
              <w:jc w:val="both"/>
              <w:textAlignment w:val="auto"/>
              <w:outlineLvl w:val="9"/>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报告</w:t>
            </w:r>
          </w:p>
        </w:tc>
      </w:tr>
    </w:tbl>
    <w:p w14:paraId="229CF256">
      <w:pPr>
        <w:bidi w:val="0"/>
        <w:rPr>
          <w:rFonts w:hint="eastAsia"/>
        </w:rPr>
      </w:pPr>
      <w:r>
        <w:rPr>
          <w:rFonts w:hint="eastAsia" w:ascii="仿宋_GB2312" w:hAnsi="仿宋_GB2312" w:eastAsia="仿宋_GB2312" w:cs="仿宋_GB2312"/>
          <w:b w:val="0"/>
          <w:bCs/>
          <w:sz w:val="21"/>
          <w:szCs w:val="18"/>
          <w:lang w:val="en-US" w:eastAsia="zh-CN"/>
        </w:rPr>
        <w:t>注：本表参照《科学技术研究项目评价通则》（</w:t>
      </w:r>
      <w:r>
        <w:rPr>
          <w:rFonts w:hint="eastAsia" w:ascii="仿宋_GB2312" w:hAnsi="仿宋_GB2312" w:eastAsia="仿宋_GB2312" w:cs="仿宋_GB2312"/>
          <w:b w:val="0"/>
          <w:bCs/>
          <w:color w:val="auto"/>
          <w:kern w:val="2"/>
          <w:sz w:val="21"/>
          <w:szCs w:val="21"/>
          <w:lang w:val="en-US" w:eastAsia="zh-CN" w:bidi="ar-SA"/>
        </w:rPr>
        <w:t>GB</w:t>
      </w:r>
      <w:r>
        <w:rPr>
          <w:rFonts w:hint="eastAsia" w:ascii="仿宋_GB2312" w:hAnsi="仿宋_GB2312" w:eastAsia="仿宋_GB2312" w:cs="仿宋_GB2312"/>
          <w:b w:val="0"/>
          <w:bCs/>
          <w:color w:val="auto"/>
          <w:kern w:val="2"/>
          <w:sz w:val="21"/>
          <w:szCs w:val="21"/>
          <w:lang w:val="en" w:eastAsia="zh-CN" w:bidi="ar-SA"/>
        </w:rPr>
        <w:t>/</w:t>
      </w:r>
      <w:r>
        <w:rPr>
          <w:rFonts w:hint="eastAsia" w:ascii="仿宋_GB2312" w:hAnsi="仿宋_GB2312" w:eastAsia="仿宋_GB2312" w:cs="仿宋_GB2312"/>
          <w:b w:val="0"/>
          <w:bCs/>
          <w:color w:val="auto"/>
          <w:kern w:val="2"/>
          <w:sz w:val="21"/>
          <w:szCs w:val="21"/>
          <w:lang w:val="en-US" w:eastAsia="zh-CN" w:bidi="ar-SA"/>
        </w:rPr>
        <w:t xml:space="preserve">T </w:t>
      </w:r>
      <w:r>
        <w:rPr>
          <w:rFonts w:hint="eastAsia" w:ascii="仿宋_GB2312" w:hAnsi="仿宋_GB2312" w:eastAsia="仿宋_GB2312" w:cs="仿宋_GB2312"/>
          <w:b w:val="0"/>
          <w:bCs/>
          <w:color w:val="auto"/>
          <w:kern w:val="2"/>
          <w:sz w:val="21"/>
          <w:szCs w:val="21"/>
          <w:lang w:val="en" w:eastAsia="zh-CN" w:bidi="ar-SA"/>
        </w:rPr>
        <w:t>22900-2022</w:t>
      </w:r>
      <w:r>
        <w:rPr>
          <w:rFonts w:hint="eastAsia" w:ascii="仿宋_GB2312" w:hAnsi="仿宋_GB2312" w:eastAsia="仿宋_GB2312" w:cs="仿宋_GB2312"/>
          <w:b w:val="0"/>
          <w:bCs/>
          <w:sz w:val="21"/>
          <w:szCs w:val="18"/>
          <w:lang w:val="en-US" w:eastAsia="zh-CN"/>
        </w:rPr>
        <w:t>）</w:t>
      </w:r>
    </w:p>
    <w:p w14:paraId="53A200C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四、综合管理</w:t>
      </w:r>
    </w:p>
    <w:p w14:paraId="2654BC31">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（一）团队组织管理</w:t>
      </w:r>
    </w:p>
    <w:p w14:paraId="4F1838A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项目执行过程中，团队分工是否合理，团队成员参与项目时间是否合理，成员之间开展合作交流的频次和形式等。</w:t>
      </w:r>
    </w:p>
    <w:p w14:paraId="0BBEDFF4">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（二）单位组织管理</w:t>
      </w:r>
    </w:p>
    <w:p w14:paraId="7083F78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项目执行过程中，项目团队单位的组织管理和平台条件是否有效支撑项目研究顺利开展，法人责任是否明确，内控建设是否清晰明了。</w:t>
      </w:r>
    </w:p>
    <w:p w14:paraId="1365BFB1">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（三）经费管理与使用</w:t>
      </w:r>
    </w:p>
    <w:p w14:paraId="623299D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项目各项</w:t>
      </w:r>
      <w:r>
        <w:rPr>
          <w:rFonts w:hint="eastAsia" w:ascii="仿宋_GB2312" w:hAnsi="仿宋_GB2312" w:eastAsia="仿宋_GB2312" w:cs="仿宋_GB2312"/>
          <w:color w:val="auto"/>
          <w:sz w:val="32"/>
          <w:szCs w:val="32"/>
        </w:rPr>
        <w:t>资金（包括中央财政专项资金、地方财政资金、单位自筹资金和其他渠道获得资金等）到位、</w:t>
      </w:r>
      <w:r>
        <w:rPr>
          <w:rFonts w:hint="eastAsia" w:ascii="仿宋_GB2312" w:hAnsi="仿宋_GB2312" w:eastAsia="仿宋_GB2312" w:cs="仿宋_GB2312"/>
          <w:color w:val="auto"/>
          <w:sz w:val="32"/>
          <w:szCs w:val="32"/>
          <w:lang w:val="en-US" w:eastAsia="zh-CN"/>
        </w:rPr>
        <w:t>支出情况，承担单位之间的经费配置以及资金往来，经费预算与执行情况，</w:t>
      </w:r>
      <w:r>
        <w:rPr>
          <w:rFonts w:hint="eastAsia" w:ascii="仿宋_GB2312" w:hAnsi="仿宋_GB2312" w:eastAsia="仿宋_GB2312" w:cs="仿宋_GB2312"/>
          <w:color w:val="auto"/>
          <w:sz w:val="32"/>
          <w:szCs w:val="32"/>
        </w:rPr>
        <w:t>资金管理使用、监督情况等</w:t>
      </w:r>
      <w:r>
        <w:rPr>
          <w:rFonts w:hint="eastAsia" w:ascii="仿宋_GB2312" w:hAnsi="仿宋_GB2312" w:eastAsia="仿宋_GB2312" w:cs="仿宋_GB2312"/>
          <w:color w:val="auto"/>
          <w:sz w:val="32"/>
          <w:szCs w:val="32"/>
          <w:lang w:eastAsia="zh-CN"/>
        </w:rPr>
        <w:t>。</w:t>
      </w:r>
    </w:p>
    <w:p w14:paraId="79E41E2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如出现资金未及时到位、停拨、迟拨等特殊情况，</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详细说明原因。</w:t>
      </w:r>
    </w:p>
    <w:p w14:paraId="27615595">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（四）文件资料管理</w:t>
      </w:r>
    </w:p>
    <w:p w14:paraId="28F1323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项目研究中各阶段文件是否齐全，是否在资料管理中应用了新技术，是否满足保密要求等。</w:t>
      </w:r>
    </w:p>
    <w:p w14:paraId="5EEB35E9">
      <w:pPr>
        <w:keepNext w:val="0"/>
        <w:keepLines w:val="0"/>
        <w:pageBreakBefore w:val="0"/>
        <w:widowControl w:val="0"/>
        <w:kinsoku/>
        <w:wordWrap/>
        <w:overflowPunct/>
        <w:topLinePunct w:val="0"/>
        <w:autoSpaceDE/>
        <w:autoSpaceDN/>
        <w:bidi w:val="0"/>
        <w:adjustRightInd w:val="0"/>
        <w:snapToGrid w:val="0"/>
        <w:spacing w:line="560" w:lineRule="exact"/>
        <w:ind w:leftChars="0" w:firstLine="562" w:firstLineChars="200"/>
        <w:textAlignment w:val="auto"/>
      </w:pPr>
      <w:r>
        <w:rPr>
          <w:rFonts w:hint="eastAsia" w:ascii="仿宋_GB2312" w:hAnsi="仿宋_GB2312" w:eastAsia="仿宋_GB2312" w:cs="仿宋_GB2312"/>
          <w:b/>
          <w:bCs/>
          <w:color w:val="auto"/>
          <w:sz w:val="28"/>
          <w:szCs w:val="28"/>
          <w:lang w:val="en-US" w:eastAsia="zh-CN"/>
        </w:rPr>
        <w:t>注：本大纲依据《科学技术研究项目评价实施指南应用研究项目》（GB</w:t>
      </w:r>
      <w:r>
        <w:rPr>
          <w:rFonts w:hint="default" w:ascii="仿宋_GB2312" w:hAnsi="仿宋_GB2312" w:eastAsia="仿宋_GB2312" w:cs="仿宋_GB2312"/>
          <w:b/>
          <w:bCs/>
          <w:color w:val="auto"/>
          <w:sz w:val="28"/>
          <w:szCs w:val="28"/>
          <w:lang w:val="en" w:eastAsia="zh-CN"/>
        </w:rPr>
        <w:t>/</w:t>
      </w:r>
      <w:r>
        <w:rPr>
          <w:rFonts w:hint="eastAsia" w:ascii="仿宋_GB2312" w:hAnsi="仿宋_GB2312" w:eastAsia="仿宋_GB2312" w:cs="仿宋_GB2312"/>
          <w:b/>
          <w:bCs/>
          <w:color w:val="auto"/>
          <w:sz w:val="28"/>
          <w:szCs w:val="28"/>
          <w:lang w:val="en-US" w:eastAsia="zh-CN"/>
        </w:rPr>
        <w:t>T 41620-2022）编制</w:t>
      </w:r>
    </w:p>
    <w:p w14:paraId="3215F35D">
      <w:pPr>
        <w:bidi w:val="0"/>
        <w:rPr>
          <w:rFonts w:hint="eastAsia"/>
          <w:lang w:val="en-US" w:eastAsia="zh-CN"/>
        </w:rPr>
        <w:sectPr>
          <w:pgSz w:w="11906" w:h="16838"/>
          <w:pgMar w:top="1440" w:right="1800" w:bottom="1440" w:left="1800" w:header="720" w:footer="720" w:gutter="0"/>
          <w:pgNumType w:fmt="decimal"/>
          <w:cols w:space="720" w:num="1"/>
          <w:docGrid w:type="lines" w:linePitch="312" w:charSpace="0"/>
        </w:sectPr>
      </w:pPr>
    </w:p>
    <w:p w14:paraId="38028512">
      <w:pPr>
        <w:pageBreakBefore w:val="0"/>
        <w:widowControl/>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科技成果应用及产业化计划项目验收</w:t>
      </w:r>
    </w:p>
    <w:p w14:paraId="54B3CA50">
      <w:pPr>
        <w:pageBreakBefore w:val="0"/>
        <w:widowControl/>
        <w:kinsoku/>
        <w:wordWrap/>
        <w:overflowPunct/>
        <w:topLinePunct w:val="0"/>
        <w:bidi w:val="0"/>
        <w:adjustRightInd w:val="0"/>
        <w:snapToGrid w:val="0"/>
        <w:spacing w:line="560" w:lineRule="exact"/>
        <w:jc w:val="center"/>
        <w:textAlignment w:val="auto"/>
        <w:rPr>
          <w:rFonts w:hint="default"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自评价报告编写大纲（参考）</w:t>
      </w:r>
    </w:p>
    <w:p w14:paraId="66D8EBA4">
      <w:pPr>
        <w:pStyle w:val="3"/>
        <w:pageBreakBefore w:val="0"/>
        <w:widowControl w:val="0"/>
        <w:tabs>
          <w:tab w:val="left" w:pos="361"/>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z w:val="32"/>
          <w:szCs w:val="32"/>
        </w:rPr>
      </w:pPr>
    </w:p>
    <w:p w14:paraId="01C11BA9">
      <w:pPr>
        <w:pStyle w:val="3"/>
        <w:pageBreakBefore w:val="0"/>
        <w:widowControl w:val="0"/>
        <w:tabs>
          <w:tab w:val="left" w:pos="361"/>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项目完成</w:t>
      </w:r>
      <w:r>
        <w:rPr>
          <w:rFonts w:hint="eastAsia" w:ascii="黑体" w:hAnsi="黑体" w:eastAsia="黑体" w:cs="黑体"/>
          <w:b w:val="0"/>
          <w:bCs w:val="0"/>
          <w:color w:val="auto"/>
          <w:sz w:val="32"/>
          <w:szCs w:val="32"/>
        </w:rPr>
        <w:t>情况</w:t>
      </w:r>
    </w:p>
    <w:p w14:paraId="709080A0">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（一）研究目标完成情况</w:t>
      </w:r>
    </w:p>
    <w:p w14:paraId="4BEDC7C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项目实际完成的研究内容与项目任务书目标的一致程度。</w:t>
      </w:r>
    </w:p>
    <w:p w14:paraId="2D4D1A70">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（二）研究任务完成情况</w:t>
      </w:r>
    </w:p>
    <w:p w14:paraId="48B114C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研究任务是否完成并且达到验收标准。</w:t>
      </w:r>
    </w:p>
    <w:p w14:paraId="3C0A2865">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（三）考核指标完成情况</w:t>
      </w:r>
    </w:p>
    <w:p w14:paraId="50CD6C7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考核指标是否完成并且达到验收标准。</w:t>
      </w:r>
    </w:p>
    <w:p w14:paraId="36FD32E4">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 w:eastAsia="仿宋_GB2312"/>
          <w:color w:val="auto"/>
          <w:kern w:val="32"/>
          <w:sz w:val="36"/>
          <w:szCs w:val="36"/>
        </w:rPr>
      </w:pPr>
      <w:r>
        <w:rPr>
          <w:rFonts w:hint="eastAsia" w:ascii="仿宋_GB2312" w:hAnsi="仿宋_GB2312" w:eastAsia="仿宋_GB2312" w:cs="仿宋_GB2312"/>
          <w:color w:val="auto"/>
          <w:sz w:val="32"/>
          <w:szCs w:val="32"/>
        </w:rPr>
        <w:t>（对照任务书逐一说明各项</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完成情况，</w:t>
      </w:r>
      <w:r>
        <w:rPr>
          <w:rFonts w:hint="eastAsia" w:ascii="仿宋_GB2312" w:hAnsi="仿宋_GB2312" w:eastAsia="仿宋_GB2312" w:cs="仿宋_GB2312"/>
          <w:color w:val="auto"/>
          <w:kern w:val="32"/>
          <w:sz w:val="32"/>
          <w:szCs w:val="32"/>
        </w:rPr>
        <w:t>未完成的，应说明理由）</w:t>
      </w:r>
      <w:r>
        <w:rPr>
          <w:rFonts w:hint="eastAsia" w:ascii="仿宋_GB2312" w:hAnsi="仿宋" w:eastAsia="仿宋_GB2312"/>
          <w:color w:val="auto"/>
          <w:kern w:val="32"/>
          <w:sz w:val="36"/>
          <w:szCs w:val="36"/>
        </w:rPr>
        <w:t>。</w:t>
      </w:r>
    </w:p>
    <w:p w14:paraId="5FE57297">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（四）项目重大调整情况</w:t>
      </w:r>
    </w:p>
    <w:p w14:paraId="70633F8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项目是否有重大调整（如，</w:t>
      </w:r>
      <w:r>
        <w:rPr>
          <w:rFonts w:ascii="仿宋_GB2312" w:hAnsi="仿宋" w:eastAsia="仿宋_GB2312"/>
          <w:color w:val="auto"/>
          <w:kern w:val="32"/>
          <w:sz w:val="32"/>
          <w:szCs w:val="32"/>
        </w:rPr>
        <w:t>主要研究</w:t>
      </w:r>
      <w:r>
        <w:rPr>
          <w:rFonts w:hint="eastAsia" w:ascii="仿宋_GB2312" w:hAnsi="仿宋" w:eastAsia="仿宋_GB2312"/>
          <w:color w:val="auto"/>
          <w:kern w:val="32"/>
          <w:sz w:val="32"/>
          <w:szCs w:val="32"/>
        </w:rPr>
        <w:t>方案和技术路线</w:t>
      </w:r>
      <w:r>
        <w:rPr>
          <w:rFonts w:ascii="仿宋_GB2312" w:hAnsi="仿宋" w:eastAsia="仿宋_GB2312"/>
          <w:color w:val="auto"/>
          <w:kern w:val="32"/>
          <w:sz w:val="32"/>
          <w:szCs w:val="32"/>
        </w:rPr>
        <w:t>、负责人</w:t>
      </w:r>
      <w:r>
        <w:rPr>
          <w:rFonts w:hint="eastAsia" w:ascii="仿宋_GB2312" w:hAnsi="仿宋" w:eastAsia="仿宋_GB2312"/>
          <w:color w:val="auto"/>
          <w:kern w:val="32"/>
          <w:sz w:val="32"/>
          <w:szCs w:val="32"/>
        </w:rPr>
        <w:t>、</w:t>
      </w:r>
      <w:r>
        <w:rPr>
          <w:rFonts w:ascii="仿宋_GB2312" w:hAnsi="仿宋" w:eastAsia="仿宋_GB2312"/>
          <w:color w:val="auto"/>
          <w:kern w:val="32"/>
          <w:sz w:val="32"/>
          <w:szCs w:val="32"/>
        </w:rPr>
        <w:t>执行期</w:t>
      </w:r>
      <w:r>
        <w:rPr>
          <w:rFonts w:hint="eastAsia" w:ascii="仿宋_GB2312" w:hAnsi="仿宋" w:eastAsia="仿宋_GB2312"/>
          <w:color w:val="auto"/>
          <w:kern w:val="32"/>
          <w:sz w:val="32"/>
          <w:szCs w:val="32"/>
        </w:rPr>
        <w:t>、</w:t>
      </w:r>
      <w:r>
        <w:rPr>
          <w:rFonts w:hint="eastAsia" w:ascii="仿宋_GB2312" w:hAnsi="仿宋_GB2312" w:eastAsia="仿宋_GB2312" w:cs="仿宋_GB2312"/>
          <w:color w:val="auto"/>
          <w:sz w:val="32"/>
          <w:szCs w:val="32"/>
        </w:rPr>
        <w:t>参与单位</w:t>
      </w:r>
      <w:r>
        <w:rPr>
          <w:rFonts w:hint="eastAsia" w:ascii="仿宋_GB2312" w:hAnsi="仿宋_GB2312" w:eastAsia="仿宋_GB2312" w:cs="仿宋_GB2312"/>
          <w:color w:val="auto"/>
          <w:sz w:val="32"/>
          <w:szCs w:val="32"/>
          <w:lang w:val="en-US" w:eastAsia="zh-CN"/>
        </w:rPr>
        <w:t>等），如何进行调整以及调整对整个项目的影响情况。</w:t>
      </w:r>
    </w:p>
    <w:p w14:paraId="75BC3C71">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二、项目产出</w:t>
      </w:r>
    </w:p>
    <w:p w14:paraId="4F8E1E23">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（一）成果产出</w:t>
      </w:r>
    </w:p>
    <w:p w14:paraId="6759CA6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项目产出成果的类型、数量、质量等。如项目完成所产出的新技术、新产品、新应用等，展现形式包括技术标准、发明专利、实用新型专利、外观设计专利、软件著作权、植物新品种等。</w:t>
      </w:r>
    </w:p>
    <w:p w14:paraId="4596B638">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（二）成果先进性</w:t>
      </w:r>
    </w:p>
    <w:p w14:paraId="70E8A852">
      <w:pPr>
        <w:widowControl/>
        <w:spacing w:line="579"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项目产出成果与现有产业技术相比的先进程度，一般从技术指标、质量控制、生产成本、时间效率、寿命周期、应用环境、功能实现等方面进行评价。</w:t>
      </w:r>
    </w:p>
    <w:p w14:paraId="38B7B141">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（三）成果创新性</w:t>
      </w:r>
    </w:p>
    <w:p w14:paraId="46B438E5">
      <w:pPr>
        <w:widowControl/>
        <w:spacing w:line="579" w:lineRule="exact"/>
        <w:ind w:firstLine="640" w:firstLineChars="200"/>
        <w:jc w:val="left"/>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lang w:val="en-US" w:eastAsia="zh-CN"/>
        </w:rPr>
        <w:t>项目产出成果的创新程度。</w:t>
      </w:r>
      <w:r>
        <w:rPr>
          <w:rFonts w:hint="eastAsia" w:ascii="仿宋_GB2312" w:hAnsi="Times New Roman" w:eastAsia="仿宋_GB2312"/>
          <w:sz w:val="32"/>
          <w:szCs w:val="32"/>
          <w:highlight w:val="none"/>
        </w:rPr>
        <w:t>与现有技术（包括工艺、材料、产品和服务等）相比，其性能参数、质量等的指标值/状态变化情况；技术标准制定情况。</w:t>
      </w:r>
    </w:p>
    <w:p w14:paraId="163E89C1">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（四）人才培养成效</w:t>
      </w:r>
    </w:p>
    <w:p w14:paraId="6ED3A26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项目实际培养和教育人才的情况，包括培养的人才类型、数量、级别、能力等。</w:t>
      </w:r>
    </w:p>
    <w:p w14:paraId="06EC23AB">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（五）团队建设</w:t>
      </w:r>
    </w:p>
    <w:p w14:paraId="5A2FAFA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项目实际形成和培养团队的情况，包括团队组成、团队分工、团队产业化能力、团队市场能力等。</w:t>
      </w:r>
    </w:p>
    <w:p w14:paraId="20F1D048">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三、成果影响</w:t>
      </w:r>
    </w:p>
    <w:p w14:paraId="3D12452D">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（一）应用示范与推广</w:t>
      </w:r>
    </w:p>
    <w:p w14:paraId="6F8401B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项目在市场中进行实际应用、示范以及推广的情况，包括可以应用的产业领域、产业应用情况、产业示范效果、产业推广范围等。</w:t>
      </w:r>
    </w:p>
    <w:p w14:paraId="6B73A06F">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（二）成果转化情况</w:t>
      </w:r>
    </w:p>
    <w:p w14:paraId="16733234">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项目产出成果进行转移或产业化的情况，包括所有权转移与变更、使用许可与授权、产业化等。</w:t>
      </w:r>
    </w:p>
    <w:p w14:paraId="215C8C70">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（三）科技影响</w:t>
      </w:r>
    </w:p>
    <w:p w14:paraId="64C19BE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项目产生的科技价值和影响，包括技术价值实现、技术状态变化、推动产业技术发展、提升产业技术水平、科技奖励等。</w:t>
      </w:r>
    </w:p>
    <w:p w14:paraId="479BE2B5">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（四）产业价值</w:t>
      </w:r>
    </w:p>
    <w:p w14:paraId="3818464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项目产生的推动产业发展的价值，包括对产业发展和转型升级的支持和促进作用、对产业结构的优化调整作用、对市场需求的满足情况、与同类产品的竞争能力</w:t>
      </w:r>
      <w:r>
        <w:rPr>
          <w:rFonts w:hint="eastAsia" w:ascii="仿宋_GB2312" w:hAnsi="Times New Roman" w:eastAsia="仿宋_GB2312"/>
          <w:sz w:val="32"/>
          <w:szCs w:val="32"/>
          <w:highlight w:val="none"/>
        </w:rPr>
        <w:t>（适应市场需求、打破市场垄断等）</w:t>
      </w:r>
      <w:r>
        <w:rPr>
          <w:rFonts w:hint="eastAsia" w:ascii="仿宋_GB2312" w:hAnsi="仿宋_GB2312" w:eastAsia="仿宋_GB2312" w:cs="仿宋_GB2312"/>
          <w:color w:val="auto"/>
          <w:sz w:val="32"/>
          <w:szCs w:val="32"/>
          <w:highlight w:val="none"/>
          <w:lang w:val="en-US" w:eastAsia="zh-CN"/>
        </w:rPr>
        <w:t>、对产业链上下游产生的</w:t>
      </w:r>
      <w:r>
        <w:rPr>
          <w:rFonts w:hint="eastAsia" w:ascii="仿宋_GB2312" w:hAnsi="仿宋_GB2312" w:eastAsia="仿宋_GB2312" w:cs="仿宋_GB2312"/>
          <w:color w:val="auto"/>
          <w:sz w:val="32"/>
          <w:szCs w:val="32"/>
          <w:lang w:val="en-US" w:eastAsia="zh-CN"/>
        </w:rPr>
        <w:t>影响、市场占有率等。</w:t>
      </w:r>
    </w:p>
    <w:p w14:paraId="20743E48">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（五）用户价值</w:t>
      </w:r>
    </w:p>
    <w:p w14:paraId="408E902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项目产生的推动用户发展的价值，包括对用户的技术升级改造、产业优化等。</w:t>
      </w:r>
    </w:p>
    <w:p w14:paraId="6EB2174B">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（六）经济效益</w:t>
      </w:r>
    </w:p>
    <w:p w14:paraId="18DFEE1A">
      <w:pPr>
        <w:widowControl/>
        <w:spacing w:line="579" w:lineRule="exact"/>
        <w:ind w:firstLine="640" w:firstLineChars="200"/>
        <w:jc w:val="left"/>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项目实现的经济收入，包括合同签订、直接经济收入、间接经济收入、利润总额、净利润、税收等。</w:t>
      </w:r>
    </w:p>
    <w:p w14:paraId="1C9D0163">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（七）社会效益</w:t>
      </w:r>
    </w:p>
    <w:p w14:paraId="16E991B5">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项目产生的面向整个社会的价值。包括国家安全保障价值、生态环境保护价值、人民生命健康与福祉价值、科学文化建设价值、</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val="en-US" w:eastAsia="zh-CN"/>
        </w:rPr>
        <w:t>价值等。</w:t>
      </w:r>
      <w:r>
        <w:rPr>
          <w:rFonts w:hint="eastAsia" w:ascii="仿宋_GB2312" w:hAnsi="仿宋_GB2312" w:eastAsia="仿宋_GB2312" w:cs="仿宋_GB2312"/>
          <w:color w:val="auto"/>
          <w:sz w:val="32"/>
          <w:szCs w:val="32"/>
          <w:highlight w:val="none"/>
          <w:lang w:val="en-US" w:eastAsia="zh-CN"/>
        </w:rPr>
        <w:t>如</w:t>
      </w:r>
      <w:r>
        <w:rPr>
          <w:rFonts w:hint="eastAsia" w:ascii="仿宋_GB2312" w:hAnsi="Times New Roman" w:eastAsia="仿宋_GB2312"/>
          <w:sz w:val="32"/>
          <w:szCs w:val="32"/>
          <w:highlight w:val="none"/>
        </w:rPr>
        <w:t>减少劳动强度，提高劳动效率的情况；解决劳动力就业情况；带动农民增收的情况，对农业农村发展起到示范引领作用，对促进乡村振兴的作用和影响；对生态修复、资源综合利用、节能降耗等社会发展领域产生的积极作用和影响。</w:t>
      </w:r>
    </w:p>
    <w:p w14:paraId="148A2A8E">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临床专项重点评价项目实施对提升临床诊疗水平达到的效果；完成有关病种疑难患者诊疗工作的数量；提供相应电子病历、为医疗大数据提供结构化数据的情况；形成规范化诊疗技术方案的情况；其他取得社会效益的情况。</w:t>
      </w:r>
    </w:p>
    <w:p w14:paraId="01F889E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技术创新就绪水平（成熟度）</w:t>
      </w:r>
    </w:p>
    <w:p w14:paraId="2B43B1BA">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（依据下表进行自评价）</w:t>
      </w:r>
    </w:p>
    <w:p w14:paraId="28DBBF0C">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auto"/>
          <w:sz w:val="30"/>
          <w:szCs w:val="30"/>
          <w:lang w:val="en" w:eastAsia="zh-CN"/>
        </w:rPr>
      </w:pPr>
      <w:r>
        <w:rPr>
          <w:rFonts w:hint="eastAsia" w:ascii="黑体" w:hAnsi="黑体" w:eastAsia="黑体" w:cs="黑体"/>
          <w:b w:val="0"/>
          <w:bCs w:val="0"/>
          <w:color w:val="auto"/>
          <w:sz w:val="30"/>
          <w:szCs w:val="30"/>
          <w:lang w:val="en" w:eastAsia="zh-CN"/>
        </w:rPr>
        <w:t>科研项目技术创新就绪水平量表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947"/>
        <w:gridCol w:w="4123"/>
        <w:gridCol w:w="2978"/>
      </w:tblGrid>
      <w:tr w14:paraId="071E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1" w:type="dxa"/>
            <w:gridSpan w:val="2"/>
            <w:noWrap w:val="0"/>
            <w:vAlign w:val="center"/>
          </w:tcPr>
          <w:p w14:paraId="1B646BEA">
            <w:pPr>
              <w:bidi w:val="0"/>
              <w:jc w:val="center"/>
              <w:rPr>
                <w:rFonts w:hint="eastAsia"/>
                <w:vertAlign w:val="baseline"/>
                <w:lang w:val="en" w:eastAsia="zh-CN"/>
              </w:rPr>
            </w:pPr>
            <w:r>
              <w:rPr>
                <w:rFonts w:hint="eastAsia" w:ascii="宋体" w:hAnsi="宋体" w:eastAsia="宋体" w:cs="宋体"/>
                <w:b/>
                <w:bCs w:val="0"/>
                <w:sz w:val="21"/>
                <w:szCs w:val="21"/>
                <w:vertAlign w:val="baseline"/>
                <w:lang w:val="en-US" w:eastAsia="zh-CN"/>
              </w:rPr>
              <w:t>级别</w:t>
            </w:r>
          </w:p>
        </w:tc>
        <w:tc>
          <w:tcPr>
            <w:tcW w:w="4123" w:type="dxa"/>
            <w:noWrap w:val="0"/>
            <w:vAlign w:val="center"/>
          </w:tcPr>
          <w:p w14:paraId="62E9FDEC">
            <w:pPr>
              <w:keepNext/>
              <w:keepLines w:val="0"/>
              <w:pageBreakBefore w:val="0"/>
              <w:widowControl w:val="0"/>
              <w:kinsoku w:val="0"/>
              <w:wordWrap/>
              <w:overflowPunct w:val="0"/>
              <w:topLinePunct w:val="0"/>
              <w:autoSpaceDE w:val="0"/>
              <w:autoSpaceDN w:val="0"/>
              <w:bidi w:val="0"/>
              <w:adjustRightInd w:val="0"/>
              <w:snapToGrid w:val="0"/>
              <w:spacing w:before="0" w:after="0" w:line="240" w:lineRule="auto"/>
              <w:jc w:val="center"/>
              <w:textAlignment w:val="auto"/>
              <w:outlineLvl w:val="9"/>
              <w:rPr>
                <w:rFonts w:hint="eastAsia" w:ascii="宋体" w:hAnsi="宋体" w:eastAsia="宋体" w:cs="宋体"/>
                <w:b/>
                <w:bCs w:val="0"/>
                <w:kern w:val="2"/>
                <w:sz w:val="21"/>
                <w:szCs w:val="21"/>
                <w:vertAlign w:val="baseline"/>
                <w:lang w:val="en" w:eastAsia="zh-CN" w:bidi="ar-SA"/>
              </w:rPr>
            </w:pPr>
            <w:r>
              <w:rPr>
                <w:rFonts w:hint="eastAsia" w:ascii="宋体" w:hAnsi="宋体" w:eastAsia="宋体" w:cs="宋体"/>
                <w:b/>
                <w:bCs w:val="0"/>
                <w:sz w:val="21"/>
                <w:szCs w:val="21"/>
                <w:vertAlign w:val="baseline"/>
                <w:lang w:val="en-US" w:eastAsia="zh-CN"/>
              </w:rPr>
              <w:t>技术就绪水平通用定义</w:t>
            </w:r>
          </w:p>
        </w:tc>
        <w:tc>
          <w:tcPr>
            <w:tcW w:w="2978" w:type="dxa"/>
            <w:noWrap w:val="0"/>
            <w:vAlign w:val="center"/>
          </w:tcPr>
          <w:p w14:paraId="762C3FB5">
            <w:pPr>
              <w:keepNext/>
              <w:keepLines w:val="0"/>
              <w:pageBreakBefore w:val="0"/>
              <w:widowControl w:val="0"/>
              <w:kinsoku w:val="0"/>
              <w:wordWrap/>
              <w:overflowPunct w:val="0"/>
              <w:topLinePunct w:val="0"/>
              <w:autoSpaceDE w:val="0"/>
              <w:autoSpaceDN w:val="0"/>
              <w:bidi w:val="0"/>
              <w:adjustRightInd w:val="0"/>
              <w:snapToGrid w:val="0"/>
              <w:spacing w:before="0" w:after="0" w:line="240" w:lineRule="auto"/>
              <w:jc w:val="center"/>
              <w:textAlignment w:val="auto"/>
              <w:outlineLvl w:val="9"/>
              <w:rPr>
                <w:rFonts w:hint="eastAsia" w:ascii="宋体" w:hAnsi="宋体" w:eastAsia="宋体" w:cs="宋体"/>
                <w:b/>
                <w:bCs w:val="0"/>
                <w:kern w:val="2"/>
                <w:sz w:val="21"/>
                <w:szCs w:val="21"/>
                <w:vertAlign w:val="baseline"/>
                <w:lang w:val="en" w:eastAsia="zh-CN" w:bidi="ar-SA"/>
              </w:rPr>
            </w:pPr>
            <w:r>
              <w:rPr>
                <w:rFonts w:hint="eastAsia" w:ascii="宋体" w:hAnsi="宋体" w:eastAsia="宋体" w:cs="宋体"/>
                <w:b/>
                <w:bCs w:val="0"/>
                <w:sz w:val="21"/>
                <w:szCs w:val="21"/>
                <w:vertAlign w:val="baseline"/>
                <w:lang w:val="en-US" w:eastAsia="zh-CN"/>
              </w:rPr>
              <w:t>主要成果形式</w:t>
            </w:r>
          </w:p>
        </w:tc>
      </w:tr>
      <w:tr w14:paraId="2BBB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restart"/>
            <w:noWrap w:val="0"/>
            <w:vAlign w:val="center"/>
          </w:tcPr>
          <w:p w14:paraId="1DDDDDAB">
            <w:pPr>
              <w:bidi w:val="0"/>
              <w:jc w:val="center"/>
              <w:rPr>
                <w:rFonts w:hint="eastAsia"/>
                <w:vertAlign w:val="baseline"/>
                <w:lang w:val="en" w:eastAsia="zh-CN"/>
              </w:rPr>
            </w:pPr>
            <w:r>
              <w:rPr>
                <w:rFonts w:hint="eastAsia"/>
                <w:vertAlign w:val="baseline"/>
                <w:lang w:val="en" w:eastAsia="zh-CN"/>
              </w:rPr>
              <w:t>开发和产业化</w:t>
            </w:r>
          </w:p>
        </w:tc>
        <w:tc>
          <w:tcPr>
            <w:tcW w:w="947" w:type="dxa"/>
            <w:noWrap w:val="0"/>
            <w:vAlign w:val="center"/>
          </w:tcPr>
          <w:p w14:paraId="5C7B3202">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第13级</w:t>
            </w:r>
          </w:p>
        </w:tc>
        <w:tc>
          <w:tcPr>
            <w:tcW w:w="4123" w:type="dxa"/>
            <w:noWrap w:val="0"/>
            <w:vAlign w:val="center"/>
          </w:tcPr>
          <w:p w14:paraId="4DF1CDF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项目累计总收益</w:t>
            </w:r>
            <w:r>
              <w:rPr>
                <w:rFonts w:hint="eastAsia" w:ascii="东文宋体" w:hAnsi="东文宋体" w:eastAsia="东文宋体" w:cs="东文宋体"/>
                <w:b w:val="0"/>
                <w:bCs/>
                <w:sz w:val="20"/>
                <w:szCs w:val="20"/>
                <w:vertAlign w:val="baseline"/>
                <w:lang w:val="en-US" w:eastAsia="zh-CN"/>
              </w:rPr>
              <w:t>-项目全部累计总投入（研发投入+生产投入+运营投入）≥0</w:t>
            </w:r>
          </w:p>
        </w:tc>
        <w:tc>
          <w:tcPr>
            <w:tcW w:w="2978" w:type="dxa"/>
            <w:noWrap w:val="0"/>
            <w:vAlign w:val="center"/>
          </w:tcPr>
          <w:p w14:paraId="0A2158AC">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银行账单、财务报表、销售合同、审计报告、发票、完税证明</w:t>
            </w:r>
          </w:p>
        </w:tc>
      </w:tr>
      <w:tr w14:paraId="5BB6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13B96D56">
            <w:pPr>
              <w:bidi w:val="0"/>
              <w:jc w:val="center"/>
              <w:rPr>
                <w:rFonts w:hint="eastAsia"/>
                <w:vertAlign w:val="baseline"/>
                <w:lang w:val="en" w:eastAsia="zh-CN"/>
              </w:rPr>
            </w:pPr>
          </w:p>
        </w:tc>
        <w:tc>
          <w:tcPr>
            <w:tcW w:w="947" w:type="dxa"/>
            <w:noWrap w:val="0"/>
            <w:vAlign w:val="center"/>
          </w:tcPr>
          <w:p w14:paraId="462EADD9">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第12级</w:t>
            </w:r>
          </w:p>
        </w:tc>
        <w:tc>
          <w:tcPr>
            <w:tcW w:w="4123" w:type="dxa"/>
            <w:noWrap w:val="0"/>
            <w:vAlign w:val="center"/>
          </w:tcPr>
          <w:p w14:paraId="3A4F5CE7">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项目累计总收益</w:t>
            </w:r>
            <w:r>
              <w:rPr>
                <w:rFonts w:hint="eastAsia" w:ascii="东文宋体" w:hAnsi="东文宋体" w:eastAsia="东文宋体" w:cs="东文宋体"/>
                <w:b w:val="0"/>
                <w:bCs/>
                <w:sz w:val="20"/>
                <w:szCs w:val="20"/>
                <w:vertAlign w:val="baseline"/>
                <w:lang w:val="en-US" w:eastAsia="zh-CN"/>
              </w:rPr>
              <w:t>≥项目全部累计总投入的50%</w:t>
            </w:r>
          </w:p>
        </w:tc>
        <w:tc>
          <w:tcPr>
            <w:tcW w:w="2978" w:type="dxa"/>
            <w:noWrap w:val="0"/>
            <w:vAlign w:val="center"/>
          </w:tcPr>
          <w:p w14:paraId="1C7DE4D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银行账单、财务报表、销售合同、审计报告、发票、完税证明</w:t>
            </w:r>
          </w:p>
        </w:tc>
      </w:tr>
      <w:tr w14:paraId="0ED8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5E90F725">
            <w:pPr>
              <w:bidi w:val="0"/>
              <w:jc w:val="center"/>
              <w:rPr>
                <w:rFonts w:hint="eastAsia"/>
                <w:vertAlign w:val="baseline"/>
                <w:lang w:val="en" w:eastAsia="zh-CN"/>
              </w:rPr>
            </w:pPr>
          </w:p>
        </w:tc>
        <w:tc>
          <w:tcPr>
            <w:tcW w:w="947" w:type="dxa"/>
            <w:noWrap w:val="0"/>
            <w:vAlign w:val="center"/>
          </w:tcPr>
          <w:p w14:paraId="776D047C">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第11级</w:t>
            </w:r>
          </w:p>
        </w:tc>
        <w:tc>
          <w:tcPr>
            <w:tcW w:w="4123" w:type="dxa"/>
            <w:noWrap w:val="0"/>
            <w:vAlign w:val="center"/>
          </w:tcPr>
          <w:p w14:paraId="168BAFE1">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项目年度总收益-项目年度运营成本</w:t>
            </w:r>
            <w:r>
              <w:rPr>
                <w:rFonts w:hint="eastAsia" w:ascii="东文宋体" w:hAnsi="东文宋体" w:eastAsia="东文宋体" w:cs="东文宋体"/>
                <w:b w:val="0"/>
                <w:bCs/>
                <w:sz w:val="20"/>
                <w:szCs w:val="20"/>
                <w:vertAlign w:val="baseline"/>
                <w:lang w:val="en-US" w:eastAsia="zh-CN"/>
              </w:rPr>
              <w:t>≥0,开始年度盈利</w:t>
            </w:r>
          </w:p>
        </w:tc>
        <w:tc>
          <w:tcPr>
            <w:tcW w:w="2978" w:type="dxa"/>
            <w:noWrap w:val="0"/>
            <w:vAlign w:val="center"/>
          </w:tcPr>
          <w:p w14:paraId="60ADBCD8">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银行账单、财务报表、销售合同、审计报告、发票、完税证明</w:t>
            </w:r>
          </w:p>
        </w:tc>
      </w:tr>
      <w:tr w14:paraId="287C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3366E175">
            <w:pPr>
              <w:bidi w:val="0"/>
              <w:jc w:val="center"/>
              <w:rPr>
                <w:rFonts w:hint="eastAsia"/>
                <w:vertAlign w:val="baseline"/>
                <w:lang w:val="en" w:eastAsia="zh-CN"/>
              </w:rPr>
            </w:pPr>
          </w:p>
        </w:tc>
        <w:tc>
          <w:tcPr>
            <w:tcW w:w="947" w:type="dxa"/>
            <w:noWrap w:val="0"/>
            <w:vAlign w:val="center"/>
          </w:tcPr>
          <w:p w14:paraId="65DC1F17">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第10级</w:t>
            </w:r>
          </w:p>
        </w:tc>
        <w:tc>
          <w:tcPr>
            <w:tcW w:w="4123" w:type="dxa"/>
            <w:noWrap w:val="0"/>
            <w:vAlign w:val="center"/>
          </w:tcPr>
          <w:p w14:paraId="3770138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获得批量产品（可重复使用）的第一笔销售收入，销量</w:t>
            </w:r>
            <w:r>
              <w:rPr>
                <w:rFonts w:hint="eastAsia" w:ascii="东文宋体" w:hAnsi="东文宋体" w:eastAsia="东文宋体" w:cs="东文宋体"/>
                <w:b w:val="0"/>
                <w:bCs/>
                <w:sz w:val="20"/>
                <w:szCs w:val="20"/>
                <w:vertAlign w:val="baseline"/>
                <w:lang w:val="en-US" w:eastAsia="zh-CN"/>
              </w:rPr>
              <w:t>≥</w:t>
            </w:r>
            <w:r>
              <w:rPr>
                <w:rFonts w:hint="eastAsia" w:ascii="宋体" w:hAnsi="宋体" w:eastAsia="宋体" w:cs="宋体"/>
                <w:b w:val="0"/>
                <w:bCs/>
                <w:sz w:val="20"/>
                <w:szCs w:val="20"/>
                <w:vertAlign w:val="baseline"/>
                <w:lang w:val="en-US" w:eastAsia="zh-CN"/>
              </w:rPr>
              <w:t>盈亏平衡点数量的30%</w:t>
            </w:r>
          </w:p>
        </w:tc>
        <w:tc>
          <w:tcPr>
            <w:tcW w:w="2978" w:type="dxa"/>
            <w:noWrap w:val="0"/>
            <w:vAlign w:val="center"/>
          </w:tcPr>
          <w:p w14:paraId="530A7D1F">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生产线、大批量产品、银行账单、财务报表、销售合同、审计报告、发票、完税证明</w:t>
            </w:r>
          </w:p>
        </w:tc>
      </w:tr>
      <w:tr w14:paraId="38EA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2C90766C">
            <w:pPr>
              <w:bidi w:val="0"/>
              <w:jc w:val="center"/>
              <w:rPr>
                <w:rFonts w:hint="eastAsia"/>
                <w:vertAlign w:val="baseline"/>
                <w:lang w:val="en" w:eastAsia="zh-CN"/>
              </w:rPr>
            </w:pPr>
          </w:p>
        </w:tc>
        <w:tc>
          <w:tcPr>
            <w:tcW w:w="947" w:type="dxa"/>
            <w:noWrap w:val="0"/>
            <w:vAlign w:val="center"/>
          </w:tcPr>
          <w:p w14:paraId="0F804AF5">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第9级</w:t>
            </w:r>
          </w:p>
        </w:tc>
        <w:tc>
          <w:tcPr>
            <w:tcW w:w="4123" w:type="dxa"/>
            <w:noWrap w:val="0"/>
            <w:vAlign w:val="center"/>
          </w:tcPr>
          <w:p w14:paraId="43A8F1F7">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具备大批量产业化生产与服务条件（多次可重复），形成质量控制体系，质量检测合格，具备市场准入条件</w:t>
            </w:r>
          </w:p>
        </w:tc>
        <w:tc>
          <w:tcPr>
            <w:tcW w:w="2978" w:type="dxa"/>
            <w:noWrap w:val="0"/>
            <w:vAlign w:val="center"/>
          </w:tcPr>
          <w:p w14:paraId="22B7065F">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大批量产品、质量检测结论、大批量生产条件、可重复服务条件、市场准入许可</w:t>
            </w:r>
          </w:p>
        </w:tc>
      </w:tr>
      <w:tr w14:paraId="5043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5B1D6147">
            <w:pPr>
              <w:bidi w:val="0"/>
              <w:jc w:val="center"/>
              <w:rPr>
                <w:rFonts w:hint="eastAsia"/>
                <w:vertAlign w:val="baseline"/>
                <w:lang w:val="en" w:eastAsia="zh-CN"/>
              </w:rPr>
            </w:pPr>
          </w:p>
        </w:tc>
        <w:tc>
          <w:tcPr>
            <w:tcW w:w="947" w:type="dxa"/>
            <w:noWrap w:val="0"/>
            <w:vAlign w:val="center"/>
          </w:tcPr>
          <w:p w14:paraId="2AEB47BA">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第8级</w:t>
            </w:r>
          </w:p>
        </w:tc>
        <w:tc>
          <w:tcPr>
            <w:tcW w:w="4123" w:type="dxa"/>
            <w:noWrap w:val="0"/>
            <w:vAlign w:val="center"/>
          </w:tcPr>
          <w:p w14:paraId="64C24A8D">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完成小批量试生产并形成实际产品，产品、系统定型，工艺成熟稳定，生产与服务条件完备，能够实际使用，形成技术标准、管理标准并被使用</w:t>
            </w:r>
          </w:p>
        </w:tc>
        <w:tc>
          <w:tcPr>
            <w:tcW w:w="2978" w:type="dxa"/>
            <w:noWrap w:val="0"/>
            <w:vAlign w:val="center"/>
          </w:tcPr>
          <w:p w14:paraId="74CE7AFB">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小批量产品、工艺归档、小批量生产条件、服务条件、实际使用效果、标准</w:t>
            </w:r>
          </w:p>
        </w:tc>
      </w:tr>
      <w:tr w14:paraId="3A04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restart"/>
            <w:noWrap w:val="0"/>
            <w:vAlign w:val="center"/>
          </w:tcPr>
          <w:p w14:paraId="290078BF">
            <w:pPr>
              <w:bidi w:val="0"/>
              <w:jc w:val="center"/>
              <w:rPr>
                <w:rFonts w:hint="eastAsia"/>
                <w:vertAlign w:val="baseline"/>
                <w:lang w:val="en" w:eastAsia="zh-CN"/>
              </w:rPr>
            </w:pPr>
            <w:r>
              <w:rPr>
                <w:rFonts w:hint="eastAsia"/>
                <w:vertAlign w:val="baseline"/>
                <w:lang w:val="en" w:eastAsia="zh-CN"/>
              </w:rPr>
              <w:t>应用</w:t>
            </w:r>
          </w:p>
        </w:tc>
        <w:tc>
          <w:tcPr>
            <w:tcW w:w="947" w:type="dxa"/>
            <w:noWrap w:val="0"/>
            <w:vAlign w:val="center"/>
          </w:tcPr>
          <w:p w14:paraId="5E6AA7CA">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第7级</w:t>
            </w:r>
          </w:p>
        </w:tc>
        <w:tc>
          <w:tcPr>
            <w:tcW w:w="4123" w:type="dxa"/>
            <w:noWrap w:val="0"/>
            <w:vAlign w:val="center"/>
          </w:tcPr>
          <w:p w14:paraId="4FDF4722">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正样样品在实际环境中试验验证合格，进行应用，得到用户认可，形成专利等知识产权并被使用、授权或转让</w:t>
            </w:r>
          </w:p>
        </w:tc>
        <w:tc>
          <w:tcPr>
            <w:tcW w:w="2978" w:type="dxa"/>
            <w:noWrap w:val="0"/>
            <w:vAlign w:val="center"/>
          </w:tcPr>
          <w:p w14:paraId="0942F2DC">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试验验证结论、用户试用效果、用户应用合同、专利、各类知识产权、授权合同、转让合同</w:t>
            </w:r>
          </w:p>
        </w:tc>
      </w:tr>
      <w:tr w14:paraId="531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413803F5">
            <w:pPr>
              <w:bidi w:val="0"/>
              <w:jc w:val="center"/>
              <w:rPr>
                <w:rFonts w:hint="eastAsia"/>
                <w:vertAlign w:val="baseline"/>
                <w:lang w:val="en" w:eastAsia="zh-CN"/>
              </w:rPr>
            </w:pPr>
          </w:p>
        </w:tc>
        <w:tc>
          <w:tcPr>
            <w:tcW w:w="947" w:type="dxa"/>
            <w:noWrap w:val="0"/>
            <w:vAlign w:val="center"/>
          </w:tcPr>
          <w:p w14:paraId="35CA2ABE">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第6级</w:t>
            </w:r>
          </w:p>
        </w:tc>
        <w:tc>
          <w:tcPr>
            <w:tcW w:w="4123" w:type="dxa"/>
            <w:noWrap w:val="0"/>
            <w:vAlign w:val="center"/>
          </w:tcPr>
          <w:p w14:paraId="006DC74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实验室中试（准生产）环境中的正样样品完成，全部功能和性能指标多次测试通过并基本满足要求</w:t>
            </w:r>
          </w:p>
        </w:tc>
        <w:tc>
          <w:tcPr>
            <w:tcW w:w="2978" w:type="dxa"/>
            <w:noWrap w:val="0"/>
            <w:vAlign w:val="center"/>
          </w:tcPr>
          <w:p w14:paraId="07B67A3D">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正样、功能结论、性能结论、测试报告</w:t>
            </w:r>
          </w:p>
        </w:tc>
      </w:tr>
      <w:tr w14:paraId="1C9C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center"/>
          </w:tcPr>
          <w:p w14:paraId="24C6F33B">
            <w:pPr>
              <w:bidi w:val="0"/>
              <w:jc w:val="center"/>
              <w:rPr>
                <w:rFonts w:hint="eastAsia"/>
                <w:vertAlign w:val="baseline"/>
                <w:lang w:val="en" w:eastAsia="zh-CN"/>
              </w:rPr>
            </w:pPr>
          </w:p>
        </w:tc>
        <w:tc>
          <w:tcPr>
            <w:tcW w:w="947" w:type="dxa"/>
            <w:noWrap w:val="0"/>
            <w:vAlign w:val="center"/>
          </w:tcPr>
          <w:p w14:paraId="48E9A785">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第5级</w:t>
            </w:r>
          </w:p>
        </w:tc>
        <w:tc>
          <w:tcPr>
            <w:tcW w:w="4123" w:type="dxa"/>
            <w:noWrap w:val="0"/>
            <w:vAlign w:val="center"/>
          </w:tcPr>
          <w:p w14:paraId="703E9D38">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实验室小试（模拟生产）环境中的初样样品完成，主要功能与性能指标测试通过</w:t>
            </w:r>
          </w:p>
        </w:tc>
        <w:tc>
          <w:tcPr>
            <w:tcW w:w="2978" w:type="dxa"/>
            <w:noWrap w:val="0"/>
            <w:vAlign w:val="center"/>
          </w:tcPr>
          <w:p w14:paraId="307004A5">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初样、功能结论、性能结论、测试报告</w:t>
            </w:r>
          </w:p>
        </w:tc>
      </w:tr>
      <w:tr w14:paraId="66AB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restart"/>
            <w:noWrap w:val="0"/>
            <w:vAlign w:val="center"/>
          </w:tcPr>
          <w:p w14:paraId="44DB6CFF">
            <w:pPr>
              <w:bidi w:val="0"/>
              <w:jc w:val="center"/>
              <w:rPr>
                <w:rFonts w:hint="eastAsia"/>
                <w:vertAlign w:val="baseline"/>
                <w:lang w:val="en" w:eastAsia="zh-CN"/>
              </w:rPr>
            </w:pPr>
            <w:r>
              <w:rPr>
                <w:rFonts w:hint="eastAsia"/>
                <w:vertAlign w:val="baseline"/>
                <w:lang w:val="en" w:eastAsia="zh-CN"/>
              </w:rPr>
              <w:t>基础</w:t>
            </w:r>
          </w:p>
        </w:tc>
        <w:tc>
          <w:tcPr>
            <w:tcW w:w="947" w:type="dxa"/>
            <w:noWrap w:val="0"/>
            <w:vAlign w:val="center"/>
          </w:tcPr>
          <w:p w14:paraId="22894234">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第4级</w:t>
            </w:r>
          </w:p>
        </w:tc>
        <w:tc>
          <w:tcPr>
            <w:tcW w:w="4123" w:type="dxa"/>
            <w:noWrap w:val="0"/>
            <w:vAlign w:val="center"/>
          </w:tcPr>
          <w:p w14:paraId="6CBA3435">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在实验室环境中关键功能可实现，形成论文、著作、知识产权、研究报告并被引用或采纳</w:t>
            </w:r>
          </w:p>
        </w:tc>
        <w:tc>
          <w:tcPr>
            <w:tcW w:w="2978" w:type="dxa"/>
            <w:noWrap w:val="0"/>
            <w:vAlign w:val="center"/>
          </w:tcPr>
          <w:p w14:paraId="223DB2C2">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论文、报告、著作、引用次数、采纳次数</w:t>
            </w:r>
          </w:p>
        </w:tc>
      </w:tr>
      <w:tr w14:paraId="0676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top"/>
          </w:tcPr>
          <w:p w14:paraId="0F8BE248">
            <w:pPr>
              <w:bidi w:val="0"/>
              <w:rPr>
                <w:rFonts w:hint="eastAsia"/>
                <w:vertAlign w:val="baseline"/>
                <w:lang w:val="en" w:eastAsia="zh-CN"/>
              </w:rPr>
            </w:pPr>
          </w:p>
        </w:tc>
        <w:tc>
          <w:tcPr>
            <w:tcW w:w="947" w:type="dxa"/>
            <w:noWrap w:val="0"/>
            <w:vAlign w:val="center"/>
          </w:tcPr>
          <w:p w14:paraId="737C740B">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第3级</w:t>
            </w:r>
          </w:p>
        </w:tc>
        <w:tc>
          <w:tcPr>
            <w:tcW w:w="4123" w:type="dxa"/>
            <w:noWrap w:val="0"/>
            <w:vAlign w:val="center"/>
          </w:tcPr>
          <w:p w14:paraId="1E515AFB">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实验室环境中的仿真结论成立、通过测试</w:t>
            </w:r>
          </w:p>
        </w:tc>
        <w:tc>
          <w:tcPr>
            <w:tcW w:w="2978" w:type="dxa"/>
            <w:noWrap w:val="0"/>
            <w:vAlign w:val="center"/>
          </w:tcPr>
          <w:p w14:paraId="67E3107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仿真结论、测试报告</w:t>
            </w:r>
          </w:p>
        </w:tc>
      </w:tr>
      <w:tr w14:paraId="7EF9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top"/>
          </w:tcPr>
          <w:p w14:paraId="5C7CAA30">
            <w:pPr>
              <w:bidi w:val="0"/>
              <w:rPr>
                <w:rFonts w:hint="eastAsia"/>
                <w:vertAlign w:val="baseline"/>
                <w:lang w:val="en" w:eastAsia="zh-CN"/>
              </w:rPr>
            </w:pPr>
          </w:p>
        </w:tc>
        <w:tc>
          <w:tcPr>
            <w:tcW w:w="947" w:type="dxa"/>
            <w:noWrap w:val="0"/>
            <w:vAlign w:val="center"/>
          </w:tcPr>
          <w:p w14:paraId="41C90B79">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第2级</w:t>
            </w:r>
          </w:p>
        </w:tc>
        <w:tc>
          <w:tcPr>
            <w:tcW w:w="4123" w:type="dxa"/>
            <w:noWrap w:val="0"/>
            <w:vAlign w:val="center"/>
          </w:tcPr>
          <w:p w14:paraId="3EC0BBC5">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被确定为值得探索的研究方向且提出可行的目标和方案</w:t>
            </w:r>
          </w:p>
        </w:tc>
        <w:tc>
          <w:tcPr>
            <w:tcW w:w="2978" w:type="dxa"/>
            <w:noWrap w:val="0"/>
            <w:vAlign w:val="center"/>
          </w:tcPr>
          <w:p w14:paraId="6586ED33">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方案、论文、报告</w:t>
            </w:r>
          </w:p>
        </w:tc>
      </w:tr>
      <w:tr w14:paraId="13E8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 w:type="dxa"/>
            <w:vMerge w:val="continue"/>
            <w:noWrap w:val="0"/>
            <w:vAlign w:val="top"/>
          </w:tcPr>
          <w:p w14:paraId="02385DD0">
            <w:pPr>
              <w:bidi w:val="0"/>
              <w:rPr>
                <w:rFonts w:hint="eastAsia"/>
                <w:vertAlign w:val="baseline"/>
                <w:lang w:val="en" w:eastAsia="zh-CN"/>
              </w:rPr>
            </w:pPr>
          </w:p>
        </w:tc>
        <w:tc>
          <w:tcPr>
            <w:tcW w:w="947" w:type="dxa"/>
            <w:noWrap w:val="0"/>
            <w:vAlign w:val="center"/>
          </w:tcPr>
          <w:p w14:paraId="5341FF2D">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第1级</w:t>
            </w:r>
          </w:p>
        </w:tc>
        <w:tc>
          <w:tcPr>
            <w:tcW w:w="4123" w:type="dxa"/>
            <w:noWrap w:val="0"/>
            <w:vAlign w:val="center"/>
          </w:tcPr>
          <w:p w14:paraId="4B3DE487">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产生新想法并表述成概念性报告</w:t>
            </w:r>
          </w:p>
        </w:tc>
        <w:tc>
          <w:tcPr>
            <w:tcW w:w="2978" w:type="dxa"/>
            <w:noWrap w:val="0"/>
            <w:vAlign w:val="center"/>
          </w:tcPr>
          <w:p w14:paraId="785D04B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eastAsia" w:ascii="宋体" w:hAnsi="宋体" w:eastAsia="宋体" w:cs="宋体"/>
                <w:b w:val="0"/>
                <w:bCs/>
                <w:kern w:val="2"/>
                <w:sz w:val="20"/>
                <w:szCs w:val="20"/>
                <w:vertAlign w:val="baseline"/>
                <w:lang w:val="en" w:eastAsia="zh-CN" w:bidi="ar-SA"/>
              </w:rPr>
            </w:pPr>
            <w:r>
              <w:rPr>
                <w:rFonts w:hint="eastAsia" w:ascii="宋体" w:hAnsi="宋体" w:eastAsia="宋体" w:cs="宋体"/>
                <w:b w:val="0"/>
                <w:bCs/>
                <w:sz w:val="20"/>
                <w:szCs w:val="20"/>
                <w:vertAlign w:val="baseline"/>
                <w:lang w:val="en-US" w:eastAsia="zh-CN"/>
              </w:rPr>
              <w:t>报告</w:t>
            </w:r>
          </w:p>
        </w:tc>
      </w:tr>
    </w:tbl>
    <w:p w14:paraId="28492682">
      <w:pPr>
        <w:bidi w:val="0"/>
        <w:rPr>
          <w:rFonts w:hint="eastAsia" w:ascii="仿宋_GB2312" w:hAnsi="仿宋_GB2312" w:eastAsia="仿宋_GB2312" w:cs="仿宋_GB2312"/>
          <w:lang w:val="en" w:eastAsia="zh-CN"/>
        </w:rPr>
      </w:pPr>
      <w:r>
        <w:rPr>
          <w:rFonts w:hint="eastAsia" w:ascii="仿宋_GB2312" w:hAnsi="仿宋_GB2312" w:eastAsia="仿宋_GB2312" w:cs="仿宋_GB2312"/>
          <w:lang w:val="en-US" w:eastAsia="zh-CN"/>
        </w:rPr>
        <w:t>注：本表参照《科学技术研究项目评价通则》（GB</w:t>
      </w:r>
      <w:r>
        <w:rPr>
          <w:rFonts w:hint="eastAsia" w:ascii="仿宋_GB2312" w:hAnsi="仿宋_GB2312" w:eastAsia="仿宋_GB2312" w:cs="仿宋_GB2312"/>
          <w:lang w:val="en" w:eastAsia="zh-CN"/>
        </w:rPr>
        <w:t>/</w:t>
      </w:r>
      <w:r>
        <w:rPr>
          <w:rFonts w:hint="eastAsia" w:ascii="仿宋_GB2312" w:hAnsi="仿宋_GB2312" w:eastAsia="仿宋_GB2312" w:cs="仿宋_GB2312"/>
          <w:lang w:val="en-US" w:eastAsia="zh-CN"/>
        </w:rPr>
        <w:t xml:space="preserve">T </w:t>
      </w:r>
      <w:r>
        <w:rPr>
          <w:rFonts w:hint="eastAsia" w:ascii="仿宋_GB2312" w:hAnsi="仿宋_GB2312" w:eastAsia="仿宋_GB2312" w:cs="仿宋_GB2312"/>
          <w:lang w:val="en" w:eastAsia="zh-CN"/>
        </w:rPr>
        <w:t>22900-2022</w:t>
      </w:r>
      <w:r>
        <w:rPr>
          <w:rFonts w:hint="eastAsia" w:ascii="仿宋_GB2312" w:hAnsi="仿宋_GB2312" w:eastAsia="仿宋_GB2312" w:cs="仿宋_GB2312"/>
          <w:lang w:val="en-US" w:eastAsia="zh-CN"/>
        </w:rPr>
        <w:t>）</w:t>
      </w:r>
    </w:p>
    <w:p w14:paraId="17010B44">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四、综合管理</w:t>
      </w:r>
    </w:p>
    <w:p w14:paraId="33269DDA">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（一）团队组织管理</w:t>
      </w:r>
    </w:p>
    <w:p w14:paraId="73CACC7C">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2312" w:hAnsi="方正楷体_GB2312" w:eastAsia="方正楷体_GB2312" w:cs="方正楷体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项目承担单位内部、各项目承担单位之间、各个团队之间、团队成员之间的实际组织实施情况。</w:t>
      </w:r>
    </w:p>
    <w:p w14:paraId="62903F8F">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（二）单位组织管理</w:t>
      </w:r>
    </w:p>
    <w:p w14:paraId="0562BDAF">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项目承担单位的组织管理和平台条件是否有效支撑项目研究顺利开展，法人责任是否明确，内控建设是否清晰明了。</w:t>
      </w:r>
    </w:p>
    <w:p w14:paraId="4177A927">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（三）经费管理与使用</w:t>
      </w:r>
    </w:p>
    <w:p w14:paraId="2B3F95CF">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项目各项经费的实际支出情况，包括总经费实际到位和执行情况、各科目实际执行情况、各项目承担单位实际经费配置、资金往来与执行情况、经费实际管理与执行的合理性与合规性等。</w:t>
      </w:r>
    </w:p>
    <w:p w14:paraId="07E8C5EC">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如出现资金未及时到位、停拨、迟拨等特殊情况，</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详细说明原因。</w:t>
      </w:r>
    </w:p>
    <w:p w14:paraId="1D220D4A">
      <w:pPr>
        <w:pStyle w:val="3"/>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（四）文件资料管理</w:t>
      </w:r>
    </w:p>
    <w:p w14:paraId="4D2AC8D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项目研究中各阶段文件是否齐全，是否在资料管理中应用了新技术，是否满足保密要求等。</w:t>
      </w:r>
    </w:p>
    <w:p w14:paraId="680AB2A6">
      <w:pPr>
        <w:keepNext w:val="0"/>
        <w:keepLines w:val="0"/>
        <w:pageBreakBefore w:val="0"/>
        <w:widowControl w:val="0"/>
        <w:kinsoku/>
        <w:wordWrap/>
        <w:overflowPunct/>
        <w:topLinePunct w:val="0"/>
        <w:autoSpaceDE/>
        <w:autoSpaceDN/>
        <w:bidi w:val="0"/>
        <w:adjustRightInd w:val="0"/>
        <w:snapToGrid w:val="0"/>
        <w:spacing w:line="560" w:lineRule="exact"/>
        <w:ind w:leftChars="0" w:firstLine="562" w:firstLineChars="200"/>
        <w:textAlignment w:val="auto"/>
        <w:rPr>
          <w:rFonts w:hint="eastAsia" w:ascii="仿宋_GB2312" w:hAnsi="仿宋_GB2312" w:eastAsia="仿宋_GB2312" w:cs="仿宋_GB2312"/>
          <w:b/>
          <w:bCs/>
          <w:color w:val="auto"/>
          <w:sz w:val="28"/>
          <w:szCs w:val="28"/>
          <w:lang w:val="en-US" w:eastAsia="zh-CN"/>
        </w:rPr>
        <w:sectPr>
          <w:pgSz w:w="11906" w:h="16838"/>
          <w:pgMar w:top="1440" w:right="1800" w:bottom="1440" w:left="1800" w:header="720" w:footer="720" w:gutter="0"/>
          <w:pgNumType w:fmt="decimal"/>
          <w:cols w:space="720" w:num="1"/>
          <w:docGrid w:type="lines" w:linePitch="312" w:charSpace="0"/>
        </w:sectPr>
      </w:pPr>
      <w:r>
        <w:rPr>
          <w:rFonts w:hint="eastAsia" w:ascii="仿宋_GB2312" w:hAnsi="仿宋_GB2312" w:eastAsia="仿宋_GB2312" w:cs="仿宋_GB2312"/>
          <w:b/>
          <w:bCs/>
          <w:color w:val="auto"/>
          <w:sz w:val="28"/>
          <w:szCs w:val="28"/>
          <w:lang w:val="en-US" w:eastAsia="zh-CN"/>
        </w:rPr>
        <w:t>注：本大纲依据《科学技术研究项目评价实施指南开发研究项目》（GB</w:t>
      </w:r>
      <w:r>
        <w:rPr>
          <w:rFonts w:hint="default" w:ascii="仿宋_GB2312" w:hAnsi="仿宋_GB2312" w:eastAsia="仿宋_GB2312" w:cs="仿宋_GB2312"/>
          <w:b/>
          <w:bCs/>
          <w:color w:val="auto"/>
          <w:sz w:val="28"/>
          <w:szCs w:val="28"/>
          <w:lang w:val="en" w:eastAsia="zh-CN"/>
        </w:rPr>
        <w:t>/</w:t>
      </w:r>
      <w:r>
        <w:rPr>
          <w:rFonts w:hint="eastAsia" w:ascii="仿宋_GB2312" w:hAnsi="仿宋_GB2312" w:eastAsia="仿宋_GB2312" w:cs="仿宋_GB2312"/>
          <w:b/>
          <w:bCs/>
          <w:color w:val="auto"/>
          <w:sz w:val="28"/>
          <w:szCs w:val="28"/>
          <w:lang w:val="en-US" w:eastAsia="zh-CN"/>
        </w:rPr>
        <w:t>T 41621-2022）编制</w:t>
      </w:r>
    </w:p>
    <w:p w14:paraId="0CE58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7011ED-CCC0-4CB8-9800-852BDC14D3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0B28FC-8645-4B9F-9533-AF1ED92B3FD4}"/>
  </w:font>
  <w:font w:name="CESI黑体-GB2312">
    <w:altName w:val="黑体"/>
    <w:panose1 w:val="02000500000000000000"/>
    <w:charset w:val="86"/>
    <w:family w:val="auto"/>
    <w:pitch w:val="default"/>
    <w:sig w:usb0="00000000" w:usb1="00000000" w:usb2="00000012" w:usb3="00000000" w:csb0="0004000F" w:csb1="00000000"/>
    <w:embedRegular r:id="rId3" w:fontKey="{E2264D4C-EF43-448D-9887-5B10578302B2}"/>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1717BF19-7E4D-45EA-BD9D-C0FE59DDFAC1}"/>
  </w:font>
  <w:font w:name="楷体">
    <w:panose1 w:val="02010609060101010101"/>
    <w:charset w:val="86"/>
    <w:family w:val="auto"/>
    <w:pitch w:val="default"/>
    <w:sig w:usb0="800002BF" w:usb1="38CF7CFA" w:usb2="00000016" w:usb3="00000000" w:csb0="00040001" w:csb1="00000000"/>
    <w:embedRegular r:id="rId5" w:fontKey="{9CD074FA-F918-4D02-B8C2-E07BA01FF51E}"/>
  </w:font>
  <w:font w:name="仿宋_GB2312">
    <w:panose1 w:val="02010609030101010101"/>
    <w:charset w:val="86"/>
    <w:family w:val="modern"/>
    <w:pitch w:val="default"/>
    <w:sig w:usb0="00000001" w:usb1="080E0000" w:usb2="00000000" w:usb3="00000000" w:csb0="00040000" w:csb1="00000000"/>
    <w:embedRegular r:id="rId6" w:fontKey="{6F53F21E-266C-4F83-B2B1-6D38E0A0C2AF}"/>
  </w:font>
  <w:font w:name="仿宋">
    <w:panose1 w:val="02010609060101010101"/>
    <w:charset w:val="86"/>
    <w:family w:val="modern"/>
    <w:pitch w:val="default"/>
    <w:sig w:usb0="800002BF" w:usb1="38CF7CFA" w:usb2="00000016" w:usb3="00000000" w:csb0="00040001" w:csb1="00000000"/>
    <w:embedRegular r:id="rId7" w:fontKey="{227B7DD4-F133-47C2-953B-C6C66DBE2239}"/>
  </w:font>
  <w:font w:name="东文宋体">
    <w:altName w:val="宋体"/>
    <w:panose1 w:val="00000000000000000000"/>
    <w:charset w:val="00"/>
    <w:family w:val="auto"/>
    <w:pitch w:val="default"/>
    <w:sig w:usb0="00000000" w:usb1="00000000" w:usb2="00000000" w:usb3="00000000" w:csb0="00040001" w:csb1="00000000"/>
    <w:embedRegular r:id="rId8" w:fontKey="{D54A4912-C0DA-4B53-8190-E8B3092B4E2D}"/>
  </w:font>
  <w:font w:name="方正楷体_GB2312">
    <w:panose1 w:val="02000000000000000000"/>
    <w:charset w:val="86"/>
    <w:family w:val="auto"/>
    <w:pitch w:val="default"/>
    <w:sig w:usb0="A00002BF" w:usb1="184F6CFA" w:usb2="00000012" w:usb3="00000000" w:csb0="00040001" w:csb1="00000000"/>
    <w:embedRegular r:id="rId9" w:fontKey="{254FABC8-C6DB-4ED9-A9BA-D9FFF109A1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030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12F6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5412F6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DEA48"/>
    <w:multiLevelType w:val="singleLevel"/>
    <w:tmpl w:val="FFBDEA4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15B977DC"/>
    <w:rsid w:val="15B9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3" w:lineRule="auto"/>
      <w:jc w:val="both"/>
      <w:outlineLvl w:val="1"/>
    </w:pPr>
    <w:rPr>
      <w:rFonts w:ascii="Arial" w:hAnsi="Arial" w:eastAsia="黑体" w:cs="Times New Roman"/>
      <w:b/>
      <w:kern w:val="0"/>
      <w:sz w:val="32"/>
      <w:szCs w:val="20"/>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2024-07-22T02:30:00Z</dcterms:created>
  <dc:creator>梁正华</dc:creator>
  <cp:lastModifiedBy>梁正华</cp:lastModifiedBy>
  <dcterms:modified xsi:type="dcterms:W3CDTF">2024-07-22T02:32:52Z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365DD8C5AB5D493098B0CB1BB994DA4A_11</vt:lpwstr>
  </property>
</Properties>
</file>