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tabs>
          <w:tab w:val="left" w:pos="3435"/>
        </w:tabs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第9届中国—东盟技术转移与创新合作大会</w:t>
      </w:r>
    </w:p>
    <w:p>
      <w:pPr>
        <w:tabs>
          <w:tab w:val="left" w:pos="3435"/>
        </w:tabs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防疫须知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</w:t>
      </w:r>
      <w:r>
        <w:rPr>
          <w:rFonts w:hint="eastAsia" w:ascii="仿宋_GB2312" w:hAnsi="仿宋" w:eastAsia="仿宋_GB2312"/>
          <w:sz w:val="32"/>
          <w:szCs w:val="32"/>
        </w:rPr>
        <w:t>第18届中国—东盟博览会、中国—东盟商务与投资峰会（简称</w:t>
      </w:r>
      <w:r>
        <w:rPr>
          <w:rFonts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两会</w:t>
      </w:r>
      <w:r>
        <w:rPr>
          <w:rFonts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期间疫情防控工作，确保各项工作顺利进行，根据“两会”疫情防控有关要求，</w:t>
      </w:r>
      <w:r>
        <w:rPr>
          <w:rFonts w:ascii="仿宋_GB2312" w:hAnsi="仿宋" w:eastAsia="仿宋_GB2312"/>
          <w:sz w:val="32"/>
          <w:szCs w:val="32"/>
        </w:rPr>
        <w:t>所有</w:t>
      </w:r>
      <w:r>
        <w:rPr>
          <w:rFonts w:hint="eastAsia" w:ascii="仿宋_GB2312" w:hAnsi="仿宋" w:eastAsia="仿宋_GB2312"/>
          <w:sz w:val="32"/>
          <w:szCs w:val="32"/>
        </w:rPr>
        <w:t>进入南宁国际会展中心和各定点接待酒店的人员严格</w:t>
      </w:r>
      <w:r>
        <w:rPr>
          <w:rFonts w:ascii="仿宋_GB2312" w:hAnsi="仿宋" w:eastAsia="仿宋_GB2312"/>
          <w:sz w:val="32"/>
          <w:szCs w:val="32"/>
        </w:rPr>
        <w:t>实行</w:t>
      </w:r>
      <w:r>
        <w:rPr>
          <w:rFonts w:hint="eastAsia" w:ascii="仿宋_GB2312" w:hAnsi="仿宋" w:eastAsia="仿宋_GB2312"/>
          <w:sz w:val="32"/>
          <w:szCs w:val="32"/>
        </w:rPr>
        <w:t>健康</w:t>
      </w:r>
      <w:r>
        <w:rPr>
          <w:rFonts w:ascii="仿宋_GB2312" w:hAnsi="仿宋" w:eastAsia="仿宋_GB2312"/>
          <w:sz w:val="32"/>
          <w:szCs w:val="32"/>
        </w:rPr>
        <w:t>管理</w:t>
      </w:r>
      <w:r>
        <w:rPr>
          <w:rFonts w:hint="eastAsia" w:ascii="仿宋_GB2312" w:hAnsi="仿宋" w:eastAsia="仿宋_GB2312"/>
          <w:sz w:val="32"/>
          <w:szCs w:val="32"/>
        </w:rPr>
        <w:t>。具体如下</w:t>
      </w:r>
      <w:r>
        <w:rPr>
          <w:rFonts w:ascii="仿宋_GB2312" w:hAnsi="仿宋"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所有人员</w:t>
      </w:r>
      <w:r>
        <w:rPr>
          <w:rFonts w:ascii="仿宋_GB2312" w:hAnsi="仿宋" w:eastAsia="仿宋_GB2312"/>
          <w:sz w:val="32"/>
          <w:szCs w:val="32"/>
        </w:rPr>
        <w:t>在首次入馆时必须具备7天内</w:t>
      </w:r>
      <w:r>
        <w:rPr>
          <w:rFonts w:hint="eastAsia" w:ascii="仿宋_GB2312" w:hAnsi="仿宋" w:eastAsia="仿宋_GB2312"/>
          <w:sz w:val="32"/>
          <w:szCs w:val="32"/>
        </w:rPr>
        <w:t>（以</w:t>
      </w:r>
      <w:r>
        <w:rPr>
          <w:rFonts w:hint="eastAsia" w:ascii="仿宋_GB2312" w:hAnsi="仿宋_GB2312" w:eastAsia="仿宋_GB2312" w:cs="仿宋_GB2312"/>
          <w:sz w:val="32"/>
          <w:szCs w:val="32"/>
        </w:rPr>
        <w:t>采样日期为准）</w:t>
      </w:r>
      <w:r>
        <w:rPr>
          <w:rFonts w:ascii="仿宋_GB2312" w:hAnsi="仿宋" w:eastAsia="仿宋_GB2312"/>
          <w:sz w:val="32"/>
          <w:szCs w:val="32"/>
        </w:rPr>
        <w:t>有效的核酸检测阴性证明。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如报告上无采样日期，则需具备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日内（以报告出具日期为准）有效的核酸检测阴性证明。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所有人员于抵邕前14天开展自主健康监测，如实完整填写健康监测记录表；抵邕</w:t>
      </w:r>
      <w:r>
        <w:rPr>
          <w:rFonts w:ascii="仿宋_GB2312" w:hAnsi="仿宋_GB2312" w:eastAsia="仿宋_GB2312" w:cs="仿宋_GB2312"/>
          <w:sz w:val="32"/>
          <w:szCs w:val="32"/>
        </w:rPr>
        <w:t>前1</w:t>
      </w:r>
      <w:r>
        <w:rPr>
          <w:rFonts w:hint="eastAsia" w:ascii="仿宋_GB2312" w:hAnsi="仿宋_GB2312" w:eastAsia="仿宋_GB2312" w:cs="仿宋_GB2312"/>
          <w:sz w:val="32"/>
          <w:szCs w:val="32"/>
        </w:rPr>
        <w:t>天注册本人“广西</w:t>
      </w:r>
      <w:r>
        <w:rPr>
          <w:rFonts w:ascii="仿宋_GB2312" w:hAnsi="仿宋_GB2312" w:eastAsia="仿宋_GB2312" w:cs="仿宋_GB2312"/>
          <w:sz w:val="32"/>
          <w:szCs w:val="32"/>
        </w:rPr>
        <w:t>防疫码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”，完成《流行病学史筛查表》、《健康承诺书》并签字。如抵邕前14天内出现发热等异常症状，或抵邕前所在地区发生新冠肺炎疫情并被列为疫情高风险地区，建议不再参展参会。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3.所有参会人员请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</w:rPr>
        <w:t>每日进行自主健康监测，如出现体温异常或其他异常症状要及时主动报告，</w:t>
      </w:r>
      <w:r>
        <w:rPr>
          <w:rFonts w:hint="eastAsia" w:ascii="仿宋_GB2312" w:eastAsia="仿宋_GB2312" w:cs="Arial"/>
          <w:sz w:val="32"/>
          <w:szCs w:val="32"/>
        </w:rPr>
        <w:t>按照“两会”疫情防控要求</w:t>
      </w:r>
      <w:r>
        <w:rPr>
          <w:rFonts w:hint="eastAsia" w:ascii="仿宋_GB2312" w:eastAsia="仿宋_GB2312"/>
          <w:sz w:val="32"/>
          <w:szCs w:val="32"/>
        </w:rPr>
        <w:t>及时处置。</w:t>
      </w: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|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92D0B"/>
    <w:rsid w:val="15B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|..." w:hAnsi="Calibri" w:eastAsia="微软雅黑|..." w:cs="微软雅黑|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2021-08-05T10:32:00Z</dcterms:created>
  <dc:creator>梁正华</dc:creator>
  <cp:lastModifiedBy>梁正华</cp:lastModifiedBy>
  <dcterms:modified xsi:type="dcterms:W3CDTF">2021-08-05T10:35:34Z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7941A04637724129879599E9EDF07325</vt:lpwstr>
  </property>
</Properties>
</file>