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  <w:t>年度科技计划项目一次性补正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  <w:t>资料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操作手册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pacing w:val="-2"/>
          <w:sz w:val="44"/>
          <w:szCs w:val="44"/>
        </w:rPr>
      </w:pPr>
    </w:p>
    <w:p>
      <w:pPr>
        <w:spacing w:line="314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一、补正位置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20" w:firstLineChars="200"/>
        <w:jc w:val="both"/>
        <w:textAlignment w:val="baseline"/>
        <w:rPr>
          <w:rFonts w:hint="default" w:ascii="Times New Roman" w:hAnsi="Times New Roman" w:eastAsia="仿宋-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-GB2312" w:cs="Times New Roman"/>
          <w:spacing w:val="20"/>
          <w:sz w:val="32"/>
          <w:szCs w:val="32"/>
        </w:rPr>
        <w:t>登录贵州省科技业务综合管理信息系统（访问地址：</w:t>
      </w:r>
      <w:r>
        <w:rPr>
          <w:rFonts w:hint="default" w:ascii="Times New Roman" w:hAnsi="Times New Roman" w:eastAsia="仿宋-GB2312" w:cs="Times New Roman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eastAsia="仿宋-GB2312" w:cs="Times New Roman"/>
          <w:sz w:val="32"/>
          <w:szCs w:val="32"/>
        </w:rPr>
        <w:t>https://xmgl.kjt.guizhou.gov.cn</w:t>
      </w:r>
      <w:r>
        <w:rPr>
          <w:rFonts w:hint="default" w:ascii="Times New Roman" w:hAnsi="Times New Roman" w:eastAsia="仿宋-GB2312" w:cs="Times New Roman"/>
          <w:spacing w:val="-2"/>
          <w:sz w:val="32"/>
          <w:szCs w:val="32"/>
        </w:rPr>
        <w:t>），</w:t>
      </w:r>
      <w:r>
        <w:rPr>
          <w:rFonts w:hint="default" w:ascii="Times New Roman" w:hAnsi="Times New Roman" w:eastAsia="仿宋-GB2312" w:cs="Times New Roman"/>
          <w:spacing w:val="15"/>
          <w:sz w:val="32"/>
          <w:szCs w:val="32"/>
        </w:rPr>
        <w:t>展开</w:t>
      </w:r>
      <w:r>
        <w:rPr>
          <w:rFonts w:hint="default" w:ascii="Times New Roman" w:hAnsi="Times New Roman" w:eastAsia="仿宋-GB2312" w:cs="Times New Roman"/>
          <w:spacing w:val="15"/>
          <w:sz w:val="32"/>
          <w:szCs w:val="32"/>
          <w:lang w:val="en-US" w:eastAsia="zh-CN"/>
        </w:rPr>
        <w:t>左面栏目</w:t>
      </w:r>
      <w:r>
        <w:rPr>
          <w:rFonts w:hint="default" w:ascii="Times New Roman" w:hAnsi="Times New Roman" w:eastAsia="仿宋-GB2312" w:cs="Times New Roman"/>
          <w:color w:val="FF0000"/>
          <w:spacing w:val="15"/>
          <w:sz w:val="32"/>
          <w:szCs w:val="32"/>
        </w:rPr>
        <w:t>“</w:t>
      </w:r>
      <w:r>
        <w:rPr>
          <w:rFonts w:hint="default" w:ascii="Times New Roman" w:hAnsi="Times New Roman" w:eastAsia="仿宋-GB2312" w:cs="Times New Roman"/>
          <w:color w:val="FF0000"/>
          <w:spacing w:val="15"/>
          <w:sz w:val="32"/>
          <w:szCs w:val="32"/>
          <w:lang w:val="en-US" w:eastAsia="zh-CN"/>
        </w:rPr>
        <w:t>科技项目</w:t>
      </w:r>
      <w:r>
        <w:rPr>
          <w:rFonts w:hint="default" w:ascii="Times New Roman" w:hAnsi="Times New Roman" w:eastAsia="仿宋-GB2312" w:cs="Times New Roman"/>
          <w:color w:val="FF0000"/>
          <w:spacing w:val="15"/>
          <w:sz w:val="32"/>
          <w:szCs w:val="32"/>
        </w:rPr>
        <w:t>”</w:t>
      </w:r>
      <w:r>
        <w:rPr>
          <w:rFonts w:hint="default" w:ascii="Times New Roman" w:hAnsi="Times New Roman" w:eastAsia="仿宋-GB2312" w:cs="Times New Roman"/>
          <w:spacing w:val="15"/>
          <w:sz w:val="32"/>
          <w:szCs w:val="32"/>
        </w:rPr>
        <w:t>菜</w:t>
      </w:r>
      <w:r>
        <w:rPr>
          <w:rFonts w:hint="default" w:ascii="Times New Roman" w:hAnsi="Times New Roman" w:eastAsia="仿宋-GB2312" w:cs="Times New Roman"/>
          <w:spacing w:val="7"/>
          <w:sz w:val="32"/>
          <w:szCs w:val="32"/>
        </w:rPr>
        <w:t>单，选择</w:t>
      </w:r>
      <w:r>
        <w:rPr>
          <w:rFonts w:hint="default" w:ascii="Times New Roman" w:hAnsi="Times New Roman" w:eastAsia="仿宋-GB2312" w:cs="Times New Roman"/>
          <w:color w:val="FF0000"/>
          <w:spacing w:val="7"/>
          <w:sz w:val="32"/>
          <w:szCs w:val="32"/>
        </w:rPr>
        <w:t>“</w:t>
      </w:r>
      <w:r>
        <w:rPr>
          <w:rFonts w:hint="default" w:ascii="Times New Roman" w:hAnsi="Times New Roman" w:eastAsia="仿宋-GB2312" w:cs="Times New Roman"/>
          <w:color w:val="FF0000"/>
          <w:spacing w:val="7"/>
          <w:sz w:val="32"/>
          <w:szCs w:val="32"/>
          <w:lang w:val="en-US" w:eastAsia="zh-CN"/>
        </w:rPr>
        <w:t>申报项目</w:t>
      </w:r>
      <w:r>
        <w:rPr>
          <w:rFonts w:hint="default" w:ascii="Times New Roman" w:hAnsi="Times New Roman" w:eastAsia="仿宋-GB2312" w:cs="Times New Roman"/>
          <w:color w:val="FF0000"/>
          <w:spacing w:val="7"/>
          <w:sz w:val="32"/>
          <w:szCs w:val="32"/>
        </w:rPr>
        <w:t>”</w:t>
      </w:r>
      <w:r>
        <w:rPr>
          <w:rFonts w:hint="default" w:ascii="Times New Roman" w:hAnsi="Times New Roman" w:eastAsia="仿宋-GB2312" w:cs="Times New Roman"/>
          <w:color w:val="FF0000"/>
          <w:spacing w:val="-105"/>
          <w:sz w:val="32"/>
          <w:szCs w:val="32"/>
        </w:rPr>
        <w:t xml:space="preserve"> </w:t>
      </w:r>
      <w:r>
        <w:rPr>
          <w:rFonts w:hint="default" w:ascii="Times New Roman" w:hAnsi="Times New Roman" w:eastAsia="仿宋-GB2312" w:cs="Times New Roman"/>
          <w:spacing w:val="7"/>
          <w:sz w:val="32"/>
          <w:szCs w:val="32"/>
        </w:rPr>
        <w:t>，在项目列表</w:t>
      </w:r>
      <w:r>
        <w:rPr>
          <w:rFonts w:hint="default" w:ascii="Times New Roman" w:hAnsi="Times New Roman" w:eastAsia="仿宋-GB2312" w:cs="Times New Roman"/>
          <w:spacing w:val="7"/>
          <w:sz w:val="32"/>
          <w:szCs w:val="32"/>
          <w:lang w:val="en-US" w:eastAsia="zh-CN"/>
        </w:rPr>
        <w:t>中找到申报受理不通过项目栏目</w:t>
      </w:r>
      <w:r>
        <w:rPr>
          <w:rFonts w:hint="default" w:ascii="Times New Roman" w:hAnsi="Times New Roman" w:eastAsia="仿宋-GB2312" w:cs="Times New Roman"/>
          <w:spacing w:val="7"/>
          <w:sz w:val="32"/>
          <w:szCs w:val="32"/>
        </w:rPr>
        <w:t>选择需要一次性补正的</w:t>
      </w:r>
      <w:r>
        <w:rPr>
          <w:rFonts w:hint="default" w:ascii="Times New Roman" w:hAnsi="Times New Roman" w:eastAsia="仿宋-GB2312" w:cs="Times New Roman"/>
          <w:spacing w:val="1"/>
          <w:sz w:val="32"/>
          <w:szCs w:val="32"/>
        </w:rPr>
        <w:t>项目，点击</w:t>
      </w:r>
      <w:r>
        <w:rPr>
          <w:rFonts w:hint="default" w:ascii="Times New Roman" w:hAnsi="Times New Roman" w:eastAsia="仿宋-GB2312" w:cs="Times New Roman"/>
          <w:color w:val="FF0000"/>
          <w:spacing w:val="15"/>
          <w:sz w:val="32"/>
          <w:szCs w:val="32"/>
        </w:rPr>
        <w:t>“</w:t>
      </w:r>
      <w:r>
        <w:rPr>
          <w:rFonts w:hint="default" w:ascii="Times New Roman" w:hAnsi="Times New Roman" w:eastAsia="仿宋-GB2312" w:cs="Times New Roman"/>
          <w:color w:val="FF0000"/>
          <w:spacing w:val="7"/>
          <w:sz w:val="32"/>
          <w:szCs w:val="32"/>
          <w:lang w:val="en-US" w:eastAsia="zh-CN"/>
        </w:rPr>
        <w:t>提交补正材料按钮</w:t>
      </w:r>
      <w:r>
        <w:rPr>
          <w:rFonts w:hint="default" w:ascii="Times New Roman" w:hAnsi="Times New Roman" w:eastAsia="仿宋-GB2312" w:cs="Times New Roman"/>
          <w:color w:val="FF0000"/>
          <w:spacing w:val="15"/>
          <w:sz w:val="32"/>
          <w:szCs w:val="32"/>
        </w:rPr>
        <w:t>”</w:t>
      </w:r>
      <w:r>
        <w:rPr>
          <w:rFonts w:hint="default" w:ascii="Times New Roman" w:hAnsi="Times New Roman" w:eastAsia="仿宋-GB2312" w:cs="Times New Roman"/>
          <w:spacing w:val="1"/>
          <w:sz w:val="32"/>
          <w:szCs w:val="32"/>
        </w:rPr>
        <w:t>，如下图：</w:t>
      </w:r>
    </w:p>
    <w:p>
      <w:pPr>
        <w:pStyle w:val="2"/>
        <w:spacing w:before="169" w:line="336" w:lineRule="auto"/>
        <w:ind w:left="39" w:right="413" w:firstLine="639"/>
        <w:rPr>
          <w:rFonts w:hint="default" w:ascii="Times New Roman" w:hAnsi="Times New Roman" w:eastAsia="仿宋" w:cs="Times New Roman"/>
          <w:spacing w:val="8"/>
          <w:lang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66005" cy="31470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134"/>
        <w:jc w:val="both"/>
        <w:textAlignment w:val="baseline"/>
        <w:rPr>
          <w:rFonts w:hint="default" w:ascii="Times New Roman" w:hAnsi="Times New Roman" w:cs="Times New Roman"/>
          <w:spacing w:val="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134"/>
        <w:jc w:val="both"/>
        <w:textAlignment w:val="baseline"/>
        <w:rPr>
          <w:rFonts w:hint="default" w:ascii="Times New Roman" w:hAnsi="Times New Roman" w:cs="Times New Roman"/>
          <w:spacing w:val="1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在弹出表单窗口中，根据项目审核意见，“</w:t>
      </w:r>
      <w:r>
        <w:rPr>
          <w:rFonts w:hint="default" w:ascii="Times New Roman" w:hAnsi="Times New Roman" w:cs="Times New Roman"/>
          <w:b/>
          <w:bCs/>
          <w:color w:val="FF0000"/>
          <w:spacing w:val="8"/>
          <w:sz w:val="32"/>
          <w:szCs w:val="32"/>
        </w:rPr>
        <w:t>一次性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>”上</w:t>
      </w:r>
      <w:r>
        <w:rPr>
          <w:rFonts w:hint="default" w:ascii="Times New Roman" w:hAnsi="Times New Roman" w:cs="Times New Roman"/>
          <w:spacing w:val="1"/>
          <w:sz w:val="32"/>
          <w:szCs w:val="32"/>
        </w:rPr>
        <w:t>传相关附件，如下图：</w:t>
      </w:r>
    </w:p>
    <w:p>
      <w:pPr>
        <w:pStyle w:val="2"/>
        <w:spacing w:before="169" w:line="336" w:lineRule="auto"/>
        <w:ind w:left="39" w:right="413" w:firstLine="639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933950" cy="2441575"/>
            <wp:effectExtent l="0" t="0" r="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="仿宋-GB2312" w:hAnsi="仿宋-GB2312" w:eastAsia="仿宋-GB2312" w:cs="仿宋-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-GB2312" w:hAnsi="仿宋-GB2312" w:eastAsia="仿宋-GB2312" w:cs="仿宋-GB2312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确认完成可在所有项目查看流转记录</w:t>
      </w:r>
      <w:r>
        <w:rPr>
          <w:rFonts w:hint="eastAsia" w:ascii="仿宋-GB2312" w:hAnsi="仿宋-GB2312" w:eastAsia="仿宋-GB2312" w:cs="仿宋-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：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8595" cy="24130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jc w:val="both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rPr>
          <w:rFonts w:hint="default" w:ascii="Times New Roman" w:hAnsi="Times New Roman" w:eastAsia="CESI仿宋-GB2312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1、上传的材料必须是pdf格式，文件大小限制10M内。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rPr>
          <w:rFonts w:hint="default" w:ascii="Times New Roman" w:hAnsi="Times New Roman" w:eastAsia="CESI仿宋-GB2312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2、项目申请补正只有一次机会，请认真检查无误后进行确认提交。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72" w:firstLineChars="200"/>
        <w:jc w:val="right"/>
        <w:rPr>
          <w:rFonts w:hint="default" w:ascii="Times New Roman" w:hAnsi="Times New Roman" w:eastAsia="仿宋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2024年5月16日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TI5ZWU0Njk5Yzg3NDRkNjdhYjI0Y2VhZTUyZDUifQ=="/>
  </w:docVars>
  <w:rsids>
    <w:rsidRoot w:val="5A66302C"/>
    <w:rsid w:val="163A1043"/>
    <w:rsid w:val="1B0FA3A8"/>
    <w:rsid w:val="3F7B20B7"/>
    <w:rsid w:val="3FCF5193"/>
    <w:rsid w:val="5A66302C"/>
    <w:rsid w:val="60DE6792"/>
    <w:rsid w:val="73CF224E"/>
    <w:rsid w:val="AFEAF10B"/>
    <w:rsid w:val="DEBE50E2"/>
    <w:rsid w:val="EFF9F386"/>
    <w:rsid w:val="FCC0E653"/>
    <w:rsid w:val="FEFF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280</Characters>
  <Lines>0</Lines>
  <Paragraphs>0</Paragraphs>
  <TotalTime>25</TotalTime>
  <ScaleCrop>false</ScaleCrop>
  <LinksUpToDate>false</LinksUpToDate>
  <CharactersWithSpaces>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2024-05-06T19:43:00Z</dcterms:created>
  <dc:creator>君莫笑</dc:creator>
  <cp:lastModifiedBy>梁正华</cp:lastModifiedBy>
  <cp:lastPrinted>2024-05-16T23:52:00Z</cp:lastPrinted>
  <dcterms:modified xsi:type="dcterms:W3CDTF">2024-05-16T09:02:47Z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956B7C315D5E4A9A893C52B2CDBB9292_13</vt:lpwstr>
  </property>
</Properties>
</file>