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B1F" w:rsidRDefault="00DE4B1F" w:rsidP="003703C0">
      <w:pPr>
        <w:spacing w:line="579" w:lineRule="exact"/>
        <w:ind w:firstLine="883"/>
        <w:jc w:val="center"/>
        <w:rPr>
          <w:rFonts w:ascii="黑体" w:eastAsia="黑体" w:hAnsi="黑体" w:cs="黑体"/>
          <w:b/>
          <w:bCs/>
          <w:sz w:val="44"/>
          <w:szCs w:val="44"/>
        </w:rPr>
      </w:pPr>
    </w:p>
    <w:p w:rsidR="003567D9" w:rsidRDefault="00DE4B1F" w:rsidP="003703C0">
      <w:pPr>
        <w:spacing w:line="579" w:lineRule="exact"/>
        <w:ind w:firstLineChars="0" w:firstLine="0"/>
        <w:jc w:val="center"/>
        <w:rPr>
          <w:rFonts w:ascii="方正小标宋简体" w:eastAsia="方正小标宋简体" w:hAnsi="黑体" w:cs="黑体"/>
          <w:b/>
          <w:bCs/>
          <w:sz w:val="44"/>
          <w:szCs w:val="44"/>
        </w:rPr>
      </w:pPr>
      <w:r w:rsidRPr="003025EB">
        <w:rPr>
          <w:rFonts w:ascii="方正小标宋简体" w:eastAsia="方正小标宋简体" w:hAnsi="黑体" w:cs="黑体" w:hint="eastAsia"/>
          <w:b/>
          <w:bCs/>
          <w:sz w:val="44"/>
          <w:szCs w:val="44"/>
        </w:rPr>
        <w:t>项目名称：</w:t>
      </w:r>
      <w:r w:rsidR="00061D14">
        <w:rPr>
          <w:rFonts w:ascii="方正小标宋简体" w:eastAsia="方正小标宋简体" w:hAnsi="黑体" w:cs="黑体" w:hint="eastAsia"/>
          <w:b/>
          <w:bCs/>
          <w:sz w:val="44"/>
          <w:szCs w:val="44"/>
        </w:rPr>
        <w:t>贵州省科学技术厅</w:t>
      </w:r>
      <w:r w:rsidR="003567D9">
        <w:rPr>
          <w:rFonts w:ascii="方正小标宋简体" w:eastAsia="方正小标宋简体" w:hAnsi="黑体" w:cs="黑体" w:hint="eastAsia"/>
          <w:b/>
          <w:bCs/>
          <w:sz w:val="44"/>
          <w:szCs w:val="44"/>
        </w:rPr>
        <w:t>所属单位</w:t>
      </w:r>
    </w:p>
    <w:p w:rsidR="00DE4B1F" w:rsidRPr="003025EB" w:rsidRDefault="003567D9" w:rsidP="003703C0">
      <w:pPr>
        <w:spacing w:line="579" w:lineRule="exact"/>
        <w:ind w:firstLineChars="0" w:firstLine="0"/>
        <w:jc w:val="center"/>
        <w:rPr>
          <w:rFonts w:ascii="方正小标宋简体" w:eastAsia="方正小标宋简体" w:hAnsi="黑体" w:cs="黑体"/>
          <w:b/>
          <w:bCs/>
          <w:sz w:val="44"/>
          <w:szCs w:val="44"/>
        </w:rPr>
      </w:pPr>
      <w:r>
        <w:rPr>
          <w:rFonts w:ascii="方正小标宋简体" w:eastAsia="方正小标宋简体" w:hAnsi="黑体" w:cs="黑体" w:hint="eastAsia"/>
          <w:b/>
          <w:bCs/>
          <w:sz w:val="44"/>
          <w:szCs w:val="44"/>
        </w:rPr>
        <w:t>净资产</w:t>
      </w:r>
      <w:r w:rsidR="009F09E9" w:rsidRPr="009F09E9">
        <w:rPr>
          <w:rFonts w:ascii="方正小标宋简体" w:eastAsia="方正小标宋简体" w:hAnsi="黑体" w:cs="黑体" w:hint="eastAsia"/>
          <w:b/>
          <w:bCs/>
          <w:sz w:val="44"/>
          <w:szCs w:val="44"/>
        </w:rPr>
        <w:t>专项审计</w:t>
      </w:r>
    </w:p>
    <w:p w:rsidR="00DE4B1F" w:rsidRPr="00381BFE" w:rsidRDefault="00DE4B1F" w:rsidP="003703C0">
      <w:pPr>
        <w:spacing w:line="579" w:lineRule="exact"/>
        <w:ind w:firstLineChars="0" w:firstLine="0"/>
        <w:jc w:val="center"/>
      </w:pPr>
    </w:p>
    <w:p w:rsidR="00DE4B1F" w:rsidRPr="00D375B9" w:rsidRDefault="00DE4B1F" w:rsidP="003703C0">
      <w:pPr>
        <w:spacing w:line="579" w:lineRule="exact"/>
        <w:ind w:firstLineChars="0" w:firstLine="0"/>
        <w:jc w:val="center"/>
      </w:pPr>
    </w:p>
    <w:p w:rsidR="00DE4B1F" w:rsidRDefault="00DE4B1F" w:rsidP="003703C0">
      <w:pPr>
        <w:spacing w:line="579" w:lineRule="exact"/>
        <w:ind w:firstLineChars="0" w:firstLine="0"/>
        <w:jc w:val="center"/>
      </w:pPr>
    </w:p>
    <w:p w:rsidR="00DE4B1F" w:rsidRDefault="00DE4B1F" w:rsidP="003703C0">
      <w:pPr>
        <w:spacing w:line="579" w:lineRule="exact"/>
        <w:ind w:firstLineChars="0" w:firstLine="0"/>
        <w:jc w:val="center"/>
      </w:pPr>
    </w:p>
    <w:p w:rsidR="00DE4B1F" w:rsidRDefault="00DE4B1F" w:rsidP="003703C0">
      <w:pPr>
        <w:spacing w:line="579" w:lineRule="exact"/>
        <w:ind w:firstLineChars="0" w:firstLine="0"/>
        <w:jc w:val="center"/>
      </w:pPr>
    </w:p>
    <w:p w:rsidR="00DE4B1F" w:rsidRDefault="00BC1F73" w:rsidP="003703C0">
      <w:pPr>
        <w:spacing w:line="579" w:lineRule="exact"/>
        <w:ind w:firstLineChars="0" w:firstLine="0"/>
        <w:jc w:val="center"/>
        <w:rPr>
          <w:rFonts w:ascii="黑体" w:eastAsia="黑体" w:hAnsi="黑体" w:cs="黑体"/>
          <w:b/>
          <w:bCs/>
          <w:sz w:val="56"/>
          <w:szCs w:val="56"/>
        </w:rPr>
      </w:pPr>
      <w:r>
        <w:rPr>
          <w:rFonts w:ascii="黑体" w:eastAsia="黑体" w:hAnsi="黑体" w:cs="黑体" w:hint="eastAsia"/>
          <w:b/>
          <w:bCs/>
          <w:sz w:val="56"/>
          <w:szCs w:val="56"/>
        </w:rPr>
        <w:t>采购</w:t>
      </w:r>
      <w:r w:rsidR="00DE4B1F">
        <w:rPr>
          <w:rFonts w:ascii="黑体" w:eastAsia="黑体" w:hAnsi="黑体" w:cs="黑体" w:hint="eastAsia"/>
          <w:b/>
          <w:bCs/>
          <w:sz w:val="56"/>
          <w:szCs w:val="56"/>
        </w:rPr>
        <w:t>文件</w:t>
      </w:r>
    </w:p>
    <w:p w:rsidR="00DE4B1F" w:rsidRDefault="00DE4B1F" w:rsidP="003703C0">
      <w:pPr>
        <w:spacing w:line="579" w:lineRule="exact"/>
        <w:ind w:firstLineChars="0" w:firstLine="0"/>
        <w:jc w:val="center"/>
      </w:pPr>
    </w:p>
    <w:p w:rsidR="00DE4B1F" w:rsidRDefault="00DE4B1F" w:rsidP="003703C0">
      <w:pPr>
        <w:spacing w:line="579" w:lineRule="exact"/>
        <w:ind w:firstLineChars="0" w:firstLine="0"/>
        <w:jc w:val="center"/>
      </w:pPr>
    </w:p>
    <w:p w:rsidR="00DE4B1F" w:rsidRDefault="00DE4B1F" w:rsidP="003703C0">
      <w:pPr>
        <w:spacing w:line="579" w:lineRule="exact"/>
        <w:ind w:firstLineChars="0" w:firstLine="0"/>
        <w:jc w:val="center"/>
      </w:pPr>
    </w:p>
    <w:p w:rsidR="00DE4B1F" w:rsidRDefault="00DE4B1F" w:rsidP="003703C0">
      <w:pPr>
        <w:spacing w:line="579" w:lineRule="exact"/>
        <w:ind w:firstLineChars="0" w:firstLine="0"/>
        <w:jc w:val="center"/>
      </w:pPr>
    </w:p>
    <w:p w:rsidR="00DE4B1F" w:rsidRDefault="00DE4B1F" w:rsidP="003703C0">
      <w:pPr>
        <w:spacing w:line="579" w:lineRule="exact"/>
        <w:ind w:firstLineChars="0" w:firstLine="0"/>
        <w:jc w:val="center"/>
      </w:pPr>
    </w:p>
    <w:p w:rsidR="00DE4B1F" w:rsidRDefault="00DE4B1F" w:rsidP="003703C0">
      <w:pPr>
        <w:spacing w:line="579" w:lineRule="exact"/>
        <w:ind w:firstLineChars="0" w:firstLine="0"/>
        <w:jc w:val="center"/>
      </w:pPr>
    </w:p>
    <w:p w:rsidR="00DE4B1F" w:rsidRDefault="00DE4B1F" w:rsidP="003703C0">
      <w:pPr>
        <w:spacing w:line="579" w:lineRule="exact"/>
        <w:ind w:firstLineChars="0" w:firstLine="0"/>
        <w:jc w:val="center"/>
      </w:pPr>
    </w:p>
    <w:p w:rsidR="00DE4B1F" w:rsidRDefault="00DE4B1F" w:rsidP="003703C0">
      <w:pPr>
        <w:spacing w:line="579" w:lineRule="exact"/>
        <w:ind w:firstLineChars="0" w:firstLine="0"/>
        <w:jc w:val="center"/>
      </w:pPr>
    </w:p>
    <w:p w:rsidR="00DE4B1F" w:rsidRDefault="00DE4B1F" w:rsidP="003703C0">
      <w:pPr>
        <w:spacing w:line="579" w:lineRule="exact"/>
        <w:ind w:firstLineChars="0" w:firstLine="0"/>
        <w:jc w:val="center"/>
      </w:pPr>
    </w:p>
    <w:p w:rsidR="00DE4B1F" w:rsidRDefault="00DE4B1F" w:rsidP="003703C0">
      <w:pPr>
        <w:spacing w:line="579" w:lineRule="exact"/>
        <w:ind w:firstLineChars="0" w:firstLine="0"/>
        <w:jc w:val="center"/>
      </w:pPr>
    </w:p>
    <w:p w:rsidR="00DE4B1F" w:rsidRDefault="00DE4B1F" w:rsidP="003703C0">
      <w:pPr>
        <w:spacing w:line="579" w:lineRule="exact"/>
        <w:ind w:firstLineChars="0" w:firstLine="0"/>
        <w:jc w:val="center"/>
      </w:pPr>
    </w:p>
    <w:p w:rsidR="005A51D4" w:rsidRDefault="00DE4B1F" w:rsidP="003703C0">
      <w:pPr>
        <w:spacing w:line="579" w:lineRule="exact"/>
        <w:ind w:firstLineChars="0" w:firstLine="0"/>
        <w:jc w:val="center"/>
        <w:rPr>
          <w:rFonts w:ascii="黑体" w:eastAsia="黑体" w:hAnsi="黑体" w:cs="黑体"/>
          <w:b/>
          <w:bCs/>
          <w:sz w:val="32"/>
          <w:szCs w:val="32"/>
        </w:rPr>
      </w:pPr>
      <w:r>
        <w:rPr>
          <w:rFonts w:ascii="黑体" w:eastAsia="黑体" w:hAnsi="黑体" w:cs="黑体" w:hint="eastAsia"/>
          <w:b/>
          <w:bCs/>
          <w:sz w:val="32"/>
          <w:szCs w:val="32"/>
        </w:rPr>
        <w:t>采购人：</w:t>
      </w:r>
      <w:r w:rsidR="001831E0">
        <w:rPr>
          <w:rFonts w:ascii="黑体" w:eastAsia="黑体" w:hAnsi="黑体" w:cs="黑体" w:hint="eastAsia"/>
          <w:b/>
          <w:bCs/>
          <w:sz w:val="32"/>
          <w:szCs w:val="32"/>
        </w:rPr>
        <w:t>贵州省科学技术厅</w:t>
      </w:r>
    </w:p>
    <w:p w:rsidR="00DE4B1F" w:rsidRDefault="00DE4B1F" w:rsidP="003703C0">
      <w:pPr>
        <w:spacing w:line="579" w:lineRule="exact"/>
        <w:ind w:firstLineChars="0" w:firstLine="0"/>
        <w:jc w:val="center"/>
        <w:rPr>
          <w:rFonts w:ascii="黑体" w:eastAsia="黑体" w:hAnsi="黑体" w:cs="黑体"/>
          <w:b/>
          <w:bCs/>
          <w:sz w:val="32"/>
          <w:szCs w:val="32"/>
        </w:rPr>
        <w:sectPr w:rsidR="00DE4B1F" w:rsidSect="00D43F7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408"/>
        </w:sectPr>
      </w:pPr>
      <w:r>
        <w:rPr>
          <w:rFonts w:ascii="黑体" w:eastAsia="黑体" w:hAnsi="黑体" w:cs="黑体" w:hint="eastAsia"/>
          <w:b/>
          <w:bCs/>
          <w:sz w:val="32"/>
          <w:szCs w:val="32"/>
        </w:rPr>
        <w:t>202</w:t>
      </w:r>
      <w:r w:rsidR="00A7083B">
        <w:rPr>
          <w:rFonts w:ascii="黑体" w:eastAsia="黑体" w:hAnsi="黑体" w:cs="黑体" w:hint="eastAsia"/>
          <w:b/>
          <w:bCs/>
          <w:sz w:val="32"/>
          <w:szCs w:val="32"/>
        </w:rPr>
        <w:t>1</w:t>
      </w:r>
      <w:r>
        <w:rPr>
          <w:rFonts w:ascii="黑体" w:eastAsia="黑体" w:hAnsi="黑体" w:cs="黑体" w:hint="eastAsia"/>
          <w:b/>
          <w:bCs/>
          <w:sz w:val="32"/>
          <w:szCs w:val="32"/>
        </w:rPr>
        <w:t>年</w:t>
      </w:r>
      <w:r w:rsidR="00C07F0F">
        <w:rPr>
          <w:rFonts w:ascii="黑体" w:eastAsia="黑体" w:hAnsi="黑体" w:cs="黑体" w:hint="eastAsia"/>
          <w:b/>
          <w:bCs/>
          <w:sz w:val="32"/>
          <w:szCs w:val="32"/>
        </w:rPr>
        <w:t>5</w:t>
      </w:r>
      <w:r>
        <w:rPr>
          <w:rFonts w:ascii="黑体" w:eastAsia="黑体" w:hAnsi="黑体" w:cs="黑体" w:hint="eastAsia"/>
          <w:b/>
          <w:bCs/>
          <w:sz w:val="32"/>
          <w:szCs w:val="32"/>
        </w:rPr>
        <w:t>月</w:t>
      </w:r>
    </w:p>
    <w:p w:rsidR="00DE4B1F" w:rsidRDefault="00061D14" w:rsidP="003703C0">
      <w:pPr>
        <w:pStyle w:val="1"/>
        <w:spacing w:before="0" w:beforeAutospacing="0" w:after="0" w:afterAutospacing="0" w:line="579" w:lineRule="exact"/>
      </w:pPr>
      <w:bookmarkStart w:id="0" w:name="_Toc50452556"/>
      <w:r>
        <w:rPr>
          <w:rFonts w:hint="eastAsia"/>
        </w:rPr>
        <w:lastRenderedPageBreak/>
        <w:t>贵州省科学技术厅</w:t>
      </w:r>
      <w:bookmarkEnd w:id="0"/>
      <w:r w:rsidR="003567D9">
        <w:rPr>
          <w:rFonts w:hint="eastAsia"/>
        </w:rPr>
        <w:t>所属单位净资产</w:t>
      </w:r>
      <w:r w:rsidR="00A7083B" w:rsidRPr="00A7083B">
        <w:rPr>
          <w:rFonts w:hint="eastAsia"/>
        </w:rPr>
        <w:t>专项审计</w:t>
      </w:r>
      <w:r w:rsidR="00302F42">
        <w:rPr>
          <w:rFonts w:hint="eastAsia"/>
        </w:rPr>
        <w:t>项目</w:t>
      </w:r>
    </w:p>
    <w:p w:rsidR="003025EB" w:rsidRPr="00A26A43" w:rsidRDefault="003025EB" w:rsidP="003703C0">
      <w:pPr>
        <w:pStyle w:val="2"/>
        <w:spacing w:line="579" w:lineRule="exact"/>
        <w:ind w:firstLine="482"/>
        <w:rPr>
          <w:rFonts w:ascii="仿宋_GB2312"/>
          <w:szCs w:val="24"/>
        </w:rPr>
      </w:pPr>
      <w:bookmarkStart w:id="1" w:name="_Toc50452557"/>
      <w:r w:rsidRPr="00A26A43">
        <w:rPr>
          <w:rFonts w:ascii="仿宋_GB2312" w:hint="eastAsia"/>
          <w:szCs w:val="24"/>
        </w:rPr>
        <w:t>一、采购</w:t>
      </w:r>
      <w:r w:rsidR="00EC122E">
        <w:rPr>
          <w:rFonts w:ascii="仿宋_GB2312" w:hint="eastAsia"/>
          <w:szCs w:val="24"/>
        </w:rPr>
        <w:t>服务的名称、内容</w:t>
      </w:r>
      <w:r w:rsidRPr="00A26A43">
        <w:rPr>
          <w:rFonts w:ascii="仿宋_GB2312" w:hint="eastAsia"/>
          <w:szCs w:val="24"/>
        </w:rPr>
        <w:t>及</w:t>
      </w:r>
      <w:r w:rsidR="00EC122E">
        <w:rPr>
          <w:rFonts w:ascii="仿宋_GB2312" w:hint="eastAsia"/>
          <w:szCs w:val="24"/>
        </w:rPr>
        <w:t>经费预算</w:t>
      </w:r>
      <w:bookmarkEnd w:id="1"/>
    </w:p>
    <w:p w:rsidR="00F15CEE" w:rsidRDefault="001F62ED" w:rsidP="003703C0">
      <w:pPr>
        <w:spacing w:line="579" w:lineRule="exact"/>
        <w:ind w:firstLine="480"/>
        <w:rPr>
          <w:rFonts w:ascii="仿宋_GB2312"/>
          <w:szCs w:val="24"/>
        </w:rPr>
      </w:pPr>
      <w:r w:rsidRPr="00A26A43">
        <w:rPr>
          <w:rFonts w:ascii="仿宋_GB2312" w:hint="eastAsia"/>
          <w:szCs w:val="24"/>
        </w:rPr>
        <w:t>（一）</w:t>
      </w:r>
      <w:r w:rsidR="002F4A1F" w:rsidRPr="00A26A43">
        <w:rPr>
          <w:rFonts w:ascii="仿宋_GB2312" w:hint="eastAsia"/>
          <w:szCs w:val="24"/>
        </w:rPr>
        <w:t>项目名称</w:t>
      </w:r>
      <w:r w:rsidR="007742B8" w:rsidRPr="00A26A43">
        <w:rPr>
          <w:rFonts w:ascii="仿宋_GB2312" w:hint="eastAsia"/>
          <w:szCs w:val="24"/>
        </w:rPr>
        <w:t>：</w:t>
      </w:r>
    </w:p>
    <w:p w:rsidR="00A7083B" w:rsidRPr="00A7083B" w:rsidRDefault="003567D9" w:rsidP="003703C0">
      <w:pPr>
        <w:spacing w:line="579" w:lineRule="exact"/>
        <w:ind w:firstLine="480"/>
        <w:jc w:val="left"/>
        <w:rPr>
          <w:rFonts w:ascii="仿宋_GB2312"/>
          <w:szCs w:val="24"/>
        </w:rPr>
      </w:pPr>
      <w:r>
        <w:rPr>
          <w:rFonts w:ascii="仿宋_GB2312" w:hint="eastAsia"/>
          <w:szCs w:val="24"/>
        </w:rPr>
        <w:t>所属单位净资产</w:t>
      </w:r>
      <w:r w:rsidR="00A7083B" w:rsidRPr="00A7083B">
        <w:rPr>
          <w:rFonts w:ascii="仿宋_GB2312" w:hint="eastAsia"/>
          <w:szCs w:val="24"/>
        </w:rPr>
        <w:t>专项审计。</w:t>
      </w:r>
    </w:p>
    <w:p w:rsidR="001F62ED" w:rsidRPr="00A26A43" w:rsidRDefault="001F62ED" w:rsidP="003703C0">
      <w:pPr>
        <w:spacing w:line="579" w:lineRule="exact"/>
        <w:ind w:firstLine="480"/>
        <w:rPr>
          <w:rFonts w:ascii="仿宋_GB2312"/>
          <w:szCs w:val="24"/>
        </w:rPr>
      </w:pPr>
      <w:r w:rsidRPr="00A26A43">
        <w:rPr>
          <w:rFonts w:ascii="仿宋_GB2312" w:hint="eastAsia"/>
          <w:szCs w:val="24"/>
        </w:rPr>
        <w:t>（二）采购服务情况</w:t>
      </w:r>
    </w:p>
    <w:p w:rsidR="001F62ED" w:rsidRPr="003703C0" w:rsidRDefault="001F62ED" w:rsidP="003703C0">
      <w:pPr>
        <w:spacing w:line="579" w:lineRule="exact"/>
        <w:ind w:firstLine="480"/>
        <w:rPr>
          <w:rFonts w:ascii="仿宋_GB2312"/>
          <w:szCs w:val="24"/>
        </w:rPr>
      </w:pPr>
      <w:r w:rsidRPr="003703C0">
        <w:rPr>
          <w:rFonts w:ascii="仿宋_GB2312" w:hint="eastAsia"/>
          <w:szCs w:val="24"/>
        </w:rPr>
        <w:t>1. 采购主要内容</w:t>
      </w:r>
    </w:p>
    <w:p w:rsidR="00872061" w:rsidRPr="003703C0" w:rsidRDefault="00A7083B" w:rsidP="003703C0">
      <w:pPr>
        <w:spacing w:line="579" w:lineRule="exact"/>
        <w:ind w:firstLine="480"/>
        <w:jc w:val="left"/>
        <w:rPr>
          <w:rFonts w:ascii="仿宋_GB2312" w:hAnsi="仿宋" w:cs="宋体"/>
          <w:szCs w:val="30"/>
        </w:rPr>
      </w:pPr>
      <w:r w:rsidRPr="003703C0">
        <w:rPr>
          <w:rFonts w:ascii="仿宋_GB2312" w:hint="eastAsia"/>
          <w:szCs w:val="24"/>
        </w:rPr>
        <w:t>（贵州省生物技术研究开发基地、贵州省生产力促进中心、贵州省信息创新服务中心和贵州科晖制药厂4</w:t>
      </w:r>
      <w:r w:rsidR="003703C0" w:rsidRPr="003703C0">
        <w:rPr>
          <w:rFonts w:ascii="仿宋_GB2312" w:hint="eastAsia"/>
          <w:szCs w:val="24"/>
        </w:rPr>
        <w:t>家单位净资产状况</w:t>
      </w:r>
      <w:r w:rsidRPr="003703C0">
        <w:rPr>
          <w:rFonts w:ascii="仿宋_GB2312" w:hint="eastAsia"/>
          <w:szCs w:val="24"/>
        </w:rPr>
        <w:t>）</w:t>
      </w:r>
      <w:r w:rsidR="003D0A86" w:rsidRPr="003703C0">
        <w:rPr>
          <w:rFonts w:ascii="仿宋_GB2312" w:hAnsi="仿宋" w:cs="宋体" w:hint="eastAsia"/>
          <w:szCs w:val="30"/>
        </w:rPr>
        <w:t>。</w:t>
      </w:r>
    </w:p>
    <w:p w:rsidR="003703C0" w:rsidRDefault="003703C0" w:rsidP="003703C0">
      <w:pPr>
        <w:spacing w:line="579" w:lineRule="exact"/>
        <w:ind w:firstLine="480"/>
        <w:jc w:val="left"/>
        <w:rPr>
          <w:rFonts w:ascii="仿宋_GB2312"/>
          <w:szCs w:val="24"/>
        </w:rPr>
      </w:pPr>
      <w:r w:rsidRPr="003703C0">
        <w:rPr>
          <w:rFonts w:ascii="仿宋_GB2312" w:hint="eastAsia"/>
          <w:szCs w:val="24"/>
        </w:rPr>
        <w:t>贵州省生物技术研究开发基地资产总计7613.04万元、负债合计7527.84万元。</w:t>
      </w:r>
    </w:p>
    <w:p w:rsidR="002238AB" w:rsidRPr="002238AB" w:rsidRDefault="002238AB" w:rsidP="002238AB">
      <w:pPr>
        <w:spacing w:line="579" w:lineRule="exact"/>
        <w:ind w:firstLine="480"/>
        <w:jc w:val="left"/>
        <w:rPr>
          <w:rFonts w:ascii="仿宋_GB2312"/>
          <w:szCs w:val="24"/>
        </w:rPr>
      </w:pPr>
      <w:r w:rsidRPr="003703C0">
        <w:rPr>
          <w:rFonts w:ascii="仿宋_GB2312" w:hint="eastAsia"/>
          <w:szCs w:val="24"/>
        </w:rPr>
        <w:t>贵州省生产力促进中心资产总计</w:t>
      </w:r>
      <w:r>
        <w:rPr>
          <w:rFonts w:ascii="仿宋_GB2312" w:hint="eastAsia"/>
          <w:szCs w:val="24"/>
        </w:rPr>
        <w:t>9604.89万元、负债合计6074.49万元。</w:t>
      </w:r>
    </w:p>
    <w:p w:rsidR="003703C0" w:rsidRPr="003703C0" w:rsidRDefault="003703C0" w:rsidP="003703C0">
      <w:pPr>
        <w:spacing w:line="579" w:lineRule="exact"/>
        <w:ind w:firstLine="480"/>
        <w:jc w:val="left"/>
        <w:rPr>
          <w:rFonts w:ascii="仿宋_GB2312"/>
          <w:szCs w:val="24"/>
        </w:rPr>
      </w:pPr>
      <w:r w:rsidRPr="003703C0">
        <w:rPr>
          <w:rFonts w:ascii="仿宋_GB2312" w:hint="eastAsia"/>
          <w:szCs w:val="24"/>
        </w:rPr>
        <w:t>贵州省信息创新服务中心资产总计897.27万元、负债合计824.30万元。</w:t>
      </w:r>
    </w:p>
    <w:p w:rsidR="003703C0" w:rsidRPr="003703C0" w:rsidRDefault="003703C0" w:rsidP="003703C0">
      <w:pPr>
        <w:spacing w:line="579" w:lineRule="exact"/>
        <w:ind w:firstLine="480"/>
        <w:jc w:val="left"/>
        <w:rPr>
          <w:rFonts w:ascii="仿宋_GB2312"/>
          <w:szCs w:val="24"/>
        </w:rPr>
      </w:pPr>
      <w:r w:rsidRPr="003703C0">
        <w:rPr>
          <w:rFonts w:ascii="仿宋_GB2312" w:hint="eastAsia"/>
          <w:szCs w:val="24"/>
        </w:rPr>
        <w:t>贵州科晖制药厂资产总计4837.56万元、负债合计637.95万元。</w:t>
      </w:r>
    </w:p>
    <w:p w:rsidR="001F62ED" w:rsidRPr="003703C0" w:rsidRDefault="001F62ED" w:rsidP="003703C0">
      <w:pPr>
        <w:spacing w:line="579" w:lineRule="exact"/>
        <w:ind w:firstLine="480"/>
        <w:rPr>
          <w:rFonts w:ascii="仿宋_GB2312"/>
          <w:szCs w:val="24"/>
        </w:rPr>
      </w:pPr>
      <w:r w:rsidRPr="003703C0">
        <w:rPr>
          <w:rFonts w:ascii="仿宋_GB2312" w:hint="eastAsia"/>
          <w:szCs w:val="24"/>
        </w:rPr>
        <w:t>2. 采购数量：</w:t>
      </w:r>
      <w:r w:rsidR="00A7083B" w:rsidRPr="003703C0">
        <w:rPr>
          <w:rFonts w:ascii="仿宋_GB2312" w:hint="eastAsia"/>
          <w:szCs w:val="24"/>
        </w:rPr>
        <w:t>1</w:t>
      </w:r>
      <w:r w:rsidR="003D0A86" w:rsidRPr="003703C0">
        <w:rPr>
          <w:rFonts w:ascii="仿宋_GB2312" w:hint="eastAsia"/>
          <w:szCs w:val="24"/>
        </w:rPr>
        <w:t>项</w:t>
      </w:r>
    </w:p>
    <w:p w:rsidR="00A7083B" w:rsidRPr="003703C0" w:rsidRDefault="00BB28DF" w:rsidP="003703C0">
      <w:pPr>
        <w:spacing w:line="579" w:lineRule="exact"/>
        <w:ind w:firstLine="480"/>
        <w:jc w:val="left"/>
        <w:rPr>
          <w:rFonts w:ascii="仿宋_GB2312"/>
        </w:rPr>
      </w:pPr>
      <w:r w:rsidRPr="003703C0">
        <w:rPr>
          <w:rFonts w:ascii="仿宋_GB2312" w:hint="eastAsia"/>
        </w:rPr>
        <w:t>3. 采购预算：</w:t>
      </w:r>
      <w:r w:rsidR="00A7083B" w:rsidRPr="003703C0">
        <w:rPr>
          <w:rFonts w:ascii="仿宋_GB2312" w:hint="eastAsia"/>
        </w:rPr>
        <w:t>预算金额：290000.00元。最高限价：290000.00元。本项目（是/否）接收联合投标：</w:t>
      </w:r>
      <w:proofErr w:type="gramStart"/>
      <w:r w:rsidR="00A7083B" w:rsidRPr="003703C0">
        <w:rPr>
          <w:rFonts w:ascii="仿宋_GB2312" w:hint="eastAsia"/>
        </w:rPr>
        <w:t>否</w:t>
      </w:r>
      <w:proofErr w:type="gramEnd"/>
    </w:p>
    <w:p w:rsidR="005C4EDA" w:rsidRDefault="00302F42" w:rsidP="003703C0">
      <w:pPr>
        <w:pStyle w:val="2"/>
        <w:spacing w:line="579" w:lineRule="exact"/>
        <w:ind w:firstLine="482"/>
        <w:rPr>
          <w:rFonts w:ascii="仿宋_GB2312"/>
          <w:kern w:val="0"/>
          <w:szCs w:val="24"/>
        </w:rPr>
      </w:pPr>
      <w:bookmarkStart w:id="2" w:name="_Toc50452559"/>
      <w:r>
        <w:rPr>
          <w:rFonts w:ascii="仿宋_GB2312" w:hint="eastAsia"/>
          <w:szCs w:val="24"/>
        </w:rPr>
        <w:t>二</w:t>
      </w:r>
      <w:r w:rsidR="00711886" w:rsidRPr="00A26A43">
        <w:rPr>
          <w:rFonts w:ascii="仿宋_GB2312" w:hint="eastAsia"/>
          <w:szCs w:val="24"/>
        </w:rPr>
        <w:t>、</w:t>
      </w:r>
      <w:r w:rsidR="00711886" w:rsidRPr="00A26A43">
        <w:rPr>
          <w:rFonts w:ascii="仿宋_GB2312" w:hint="eastAsia"/>
          <w:kern w:val="0"/>
          <w:szCs w:val="24"/>
        </w:rPr>
        <w:t>应答</w:t>
      </w:r>
      <w:r w:rsidR="003C7BA8">
        <w:rPr>
          <w:rFonts w:ascii="仿宋_GB2312" w:hint="eastAsia"/>
          <w:kern w:val="0"/>
          <w:szCs w:val="24"/>
        </w:rPr>
        <w:t>要求</w:t>
      </w:r>
      <w:bookmarkEnd w:id="2"/>
    </w:p>
    <w:p w:rsidR="00E460B2" w:rsidRPr="00E460B2" w:rsidRDefault="005C4EDA" w:rsidP="003703C0">
      <w:pPr>
        <w:spacing w:line="579" w:lineRule="exact"/>
        <w:ind w:firstLine="480"/>
      </w:pPr>
      <w:r w:rsidRPr="00E460B2">
        <w:rPr>
          <w:rFonts w:hint="eastAsia"/>
        </w:rPr>
        <w:t>（一）</w:t>
      </w:r>
      <w:r w:rsidR="00890525" w:rsidRPr="00F51AA1">
        <w:rPr>
          <w:rFonts w:hint="eastAsia"/>
        </w:rPr>
        <w:t>应答保证金</w:t>
      </w:r>
      <w:r w:rsidR="00890525" w:rsidRPr="00A26A43">
        <w:rPr>
          <w:rFonts w:hint="eastAsia"/>
        </w:rPr>
        <w:t>：本项目不设应答保证金</w:t>
      </w:r>
    </w:p>
    <w:p w:rsidR="00F51AA1" w:rsidRDefault="00E460B2" w:rsidP="003703C0">
      <w:pPr>
        <w:spacing w:line="579" w:lineRule="exact"/>
        <w:ind w:firstLine="480"/>
      </w:pPr>
      <w:r w:rsidRPr="00F51AA1">
        <w:rPr>
          <w:rFonts w:hAnsi="仿宋" w:cs="仿宋" w:hint="eastAsia"/>
        </w:rPr>
        <w:t>（二）</w:t>
      </w:r>
      <w:r w:rsidR="00890525" w:rsidRPr="00F51AA1">
        <w:rPr>
          <w:rFonts w:hAnsi="仿宋" w:cs="仿宋" w:hint="eastAsia"/>
        </w:rPr>
        <w:t>备选应答方案：不允许</w:t>
      </w:r>
    </w:p>
    <w:p w:rsidR="00F51AA1" w:rsidRPr="00F51AA1" w:rsidRDefault="00E460B2" w:rsidP="003703C0">
      <w:pPr>
        <w:spacing w:line="579" w:lineRule="exact"/>
        <w:ind w:firstLine="480"/>
        <w:rPr>
          <w:rFonts w:hAnsi="仿宋" w:cs="仿宋"/>
        </w:rPr>
      </w:pPr>
      <w:r>
        <w:rPr>
          <w:rFonts w:hint="eastAsia"/>
        </w:rPr>
        <w:t>（三）</w:t>
      </w:r>
      <w:r w:rsidR="00890525" w:rsidRPr="00A26A43">
        <w:rPr>
          <w:rFonts w:hint="eastAsia"/>
        </w:rPr>
        <w:t>应答文件格式要求</w:t>
      </w:r>
    </w:p>
    <w:p w:rsidR="005C4EDA" w:rsidRPr="00A26A43" w:rsidRDefault="005C4EDA" w:rsidP="003703C0">
      <w:pPr>
        <w:spacing w:line="579" w:lineRule="exact"/>
        <w:ind w:firstLine="480"/>
      </w:pPr>
      <w:r w:rsidRPr="00A26A43">
        <w:rPr>
          <w:rFonts w:hint="eastAsia"/>
        </w:rPr>
        <w:t>参照附件</w:t>
      </w:r>
      <w:r w:rsidRPr="00A26A43">
        <w:rPr>
          <w:rFonts w:hint="eastAsia"/>
        </w:rPr>
        <w:t>1</w:t>
      </w:r>
      <w:r w:rsidRPr="00A26A43">
        <w:rPr>
          <w:rFonts w:hint="eastAsia"/>
        </w:rPr>
        <w:t>。</w:t>
      </w:r>
    </w:p>
    <w:p w:rsidR="005C4EDA" w:rsidRDefault="00890525" w:rsidP="003703C0">
      <w:pPr>
        <w:spacing w:line="579" w:lineRule="exact"/>
        <w:ind w:firstLine="480"/>
      </w:pPr>
      <w:r w:rsidRPr="00A26A43">
        <w:rPr>
          <w:rFonts w:hint="eastAsia"/>
        </w:rPr>
        <w:t>（</w:t>
      </w:r>
      <w:r>
        <w:rPr>
          <w:rFonts w:hint="eastAsia"/>
        </w:rPr>
        <w:t>四</w:t>
      </w:r>
      <w:r w:rsidRPr="00A26A43">
        <w:rPr>
          <w:rFonts w:hint="eastAsia"/>
        </w:rPr>
        <w:t>）</w:t>
      </w:r>
      <w:r w:rsidR="005C4EDA" w:rsidRPr="00A26A43">
        <w:rPr>
          <w:rFonts w:hint="eastAsia"/>
        </w:rPr>
        <w:t>应答文件</w:t>
      </w:r>
      <w:r w:rsidR="00E460B2">
        <w:rPr>
          <w:rFonts w:hint="eastAsia"/>
        </w:rPr>
        <w:t>形式</w:t>
      </w:r>
    </w:p>
    <w:p w:rsidR="005C4EDA" w:rsidRDefault="00053E05" w:rsidP="003703C0">
      <w:pPr>
        <w:spacing w:line="579" w:lineRule="exact"/>
        <w:ind w:firstLine="480"/>
        <w:rPr>
          <w:rFonts w:hAnsi="仿宋" w:cs="仿宋"/>
        </w:rPr>
      </w:pPr>
      <w:r>
        <w:rPr>
          <w:rFonts w:hAnsi="仿宋" w:cs="仿宋" w:hint="eastAsia"/>
        </w:rPr>
        <w:t>纸质</w:t>
      </w:r>
      <w:r w:rsidR="005C4EDA" w:rsidRPr="00A26A43">
        <w:rPr>
          <w:rFonts w:hAnsi="仿宋" w:cs="仿宋" w:hint="eastAsia"/>
        </w:rPr>
        <w:t>本</w:t>
      </w:r>
      <w:r w:rsidR="005C4EDA">
        <w:rPr>
          <w:rFonts w:hAnsi="仿宋" w:cs="仿宋" w:hint="eastAsia"/>
        </w:rPr>
        <w:t>三</w:t>
      </w:r>
      <w:r w:rsidR="005C4EDA" w:rsidRPr="00A26A43">
        <w:rPr>
          <w:rFonts w:hAnsi="仿宋" w:cs="仿宋" w:hint="eastAsia"/>
        </w:rPr>
        <w:t>份，并密封在一个包封内。</w:t>
      </w:r>
    </w:p>
    <w:p w:rsidR="005C4EDA" w:rsidRPr="00E82D11" w:rsidRDefault="005C4EDA" w:rsidP="003703C0">
      <w:pPr>
        <w:spacing w:line="579" w:lineRule="exact"/>
        <w:ind w:firstLine="480"/>
        <w:rPr>
          <w:rFonts w:hAnsi="仿宋" w:cs="仿宋"/>
        </w:rPr>
      </w:pPr>
      <w:r w:rsidRPr="00A26A43">
        <w:rPr>
          <w:rFonts w:hAnsi="仿宋" w:cs="仿宋" w:hint="eastAsia"/>
        </w:rPr>
        <w:lastRenderedPageBreak/>
        <w:t>电子版应答文件通过</w:t>
      </w:r>
      <w:proofErr w:type="spellStart"/>
      <w:r w:rsidRPr="00A26A43">
        <w:rPr>
          <w:rFonts w:hAnsi="仿宋" w:cs="仿宋" w:hint="eastAsia"/>
        </w:rPr>
        <w:t>pdf</w:t>
      </w:r>
      <w:proofErr w:type="spellEnd"/>
      <w:r w:rsidRPr="00A26A43">
        <w:rPr>
          <w:rFonts w:hAnsi="仿宋" w:cs="仿宋" w:hint="eastAsia"/>
        </w:rPr>
        <w:t>形式提交。</w:t>
      </w:r>
    </w:p>
    <w:p w:rsidR="005C4EDA" w:rsidRPr="00A26A43" w:rsidRDefault="00E460B2" w:rsidP="003703C0">
      <w:pPr>
        <w:spacing w:line="579" w:lineRule="exact"/>
        <w:ind w:firstLine="480"/>
      </w:pPr>
      <w:r w:rsidRPr="00A26A43">
        <w:rPr>
          <w:rFonts w:ascii="仿宋_GB2312" w:hAnsi="仿宋" w:cs="仿宋" w:hint="eastAsia"/>
          <w:szCs w:val="24"/>
        </w:rPr>
        <w:t>（</w:t>
      </w:r>
      <w:r w:rsidR="00890525">
        <w:rPr>
          <w:rFonts w:ascii="仿宋_GB2312" w:hAnsi="仿宋" w:cs="仿宋" w:hint="eastAsia"/>
          <w:szCs w:val="24"/>
        </w:rPr>
        <w:t>五</w:t>
      </w:r>
      <w:r w:rsidRPr="00A26A43">
        <w:rPr>
          <w:rFonts w:ascii="仿宋_GB2312" w:hAnsi="仿宋" w:cs="仿宋" w:hint="eastAsia"/>
          <w:szCs w:val="24"/>
        </w:rPr>
        <w:t>）</w:t>
      </w:r>
      <w:r w:rsidR="005C4EDA">
        <w:rPr>
          <w:rFonts w:hint="eastAsia"/>
        </w:rPr>
        <w:t>应答文件签字、盖章</w:t>
      </w:r>
    </w:p>
    <w:p w:rsidR="005C4EDA" w:rsidRPr="00A26A43" w:rsidRDefault="005C4EDA" w:rsidP="003703C0">
      <w:pPr>
        <w:spacing w:line="579" w:lineRule="exact"/>
        <w:ind w:firstLine="480"/>
        <w:rPr>
          <w:rFonts w:hAnsi="仿宋" w:cs="仿宋"/>
        </w:rPr>
      </w:pPr>
      <w:r w:rsidRPr="00A26A43">
        <w:rPr>
          <w:rFonts w:hAnsi="仿宋" w:cs="仿宋" w:hint="eastAsia"/>
        </w:rPr>
        <w:t>1.</w:t>
      </w:r>
      <w:r w:rsidRPr="00A26A43">
        <w:rPr>
          <w:rFonts w:hAnsi="仿宋" w:cs="仿宋" w:hint="eastAsia"/>
        </w:rPr>
        <w:t>纸质应答文件中凡出现应答人单位落款的地方应盖单位公章。</w:t>
      </w:r>
    </w:p>
    <w:p w:rsidR="005C4EDA" w:rsidRPr="00A26A43" w:rsidRDefault="005C4EDA" w:rsidP="003703C0">
      <w:pPr>
        <w:spacing w:line="579" w:lineRule="exact"/>
        <w:ind w:firstLine="480"/>
        <w:rPr>
          <w:rFonts w:hAnsi="仿宋" w:cs="仿宋"/>
        </w:rPr>
      </w:pPr>
      <w:r w:rsidRPr="00A26A43">
        <w:rPr>
          <w:rFonts w:hAnsi="仿宋" w:cs="仿宋" w:hint="eastAsia"/>
        </w:rPr>
        <w:t>2.</w:t>
      </w:r>
      <w:r w:rsidRPr="00A26A43">
        <w:rPr>
          <w:rFonts w:hAnsi="仿宋" w:cs="仿宋" w:hint="eastAsia"/>
        </w:rPr>
        <w:t>纸质应答文件应使用不能擦去的墨水打印或书写，须加盖骑缝章；</w:t>
      </w:r>
    </w:p>
    <w:p w:rsidR="005C4EDA" w:rsidRPr="00A26A43" w:rsidRDefault="005C4EDA" w:rsidP="003703C0">
      <w:pPr>
        <w:spacing w:line="579" w:lineRule="exact"/>
        <w:ind w:firstLine="480"/>
        <w:rPr>
          <w:rFonts w:hAnsi="仿宋" w:cs="仿宋"/>
        </w:rPr>
      </w:pPr>
      <w:r w:rsidRPr="00A26A43">
        <w:rPr>
          <w:rFonts w:hAnsi="仿宋" w:cs="仿宋" w:hint="eastAsia"/>
        </w:rPr>
        <w:t>3.</w:t>
      </w:r>
      <w:r w:rsidRPr="00A26A43">
        <w:rPr>
          <w:rFonts w:hAnsi="仿宋" w:cs="仿宋" w:hint="eastAsia"/>
        </w:rPr>
        <w:t>纸质应答文件中涉及的《应答函》《法定代表人身份证明》《应答报价一览表》需要应答人法定代表人或其授权代理人页签（也可逐页盖单位章，对于双面打印文件，</w:t>
      </w:r>
      <w:proofErr w:type="gramStart"/>
      <w:r w:rsidRPr="00A26A43">
        <w:rPr>
          <w:rFonts w:hAnsi="仿宋" w:cs="仿宋" w:hint="eastAsia"/>
        </w:rPr>
        <w:t>单面页签或</w:t>
      </w:r>
      <w:proofErr w:type="gramEnd"/>
      <w:r w:rsidRPr="00A26A43">
        <w:rPr>
          <w:rFonts w:hAnsi="仿宋" w:cs="仿宋" w:hint="eastAsia"/>
        </w:rPr>
        <w:t>盖章即可），出现应答人单位落款的</w:t>
      </w:r>
      <w:proofErr w:type="gramStart"/>
      <w:r w:rsidRPr="00A26A43">
        <w:rPr>
          <w:rFonts w:hAnsi="仿宋" w:cs="仿宋" w:hint="eastAsia"/>
        </w:rPr>
        <w:t>地方须盖单位</w:t>
      </w:r>
      <w:proofErr w:type="gramEnd"/>
      <w:r w:rsidRPr="00A26A43">
        <w:rPr>
          <w:rFonts w:hAnsi="仿宋" w:cs="仿宋" w:hint="eastAsia"/>
        </w:rPr>
        <w:t>章。</w:t>
      </w:r>
    </w:p>
    <w:p w:rsidR="005C4EDA" w:rsidRPr="00A26A43" w:rsidRDefault="005C4EDA" w:rsidP="003703C0">
      <w:pPr>
        <w:spacing w:line="579" w:lineRule="exact"/>
        <w:ind w:firstLine="480"/>
        <w:rPr>
          <w:rFonts w:hAnsi="仿宋" w:cs="仿宋"/>
        </w:rPr>
      </w:pPr>
      <w:r w:rsidRPr="00A26A43">
        <w:rPr>
          <w:rFonts w:hAnsi="仿宋" w:cs="仿宋" w:hint="eastAsia"/>
        </w:rPr>
        <w:t>4.</w:t>
      </w:r>
      <w:r w:rsidRPr="00A26A43">
        <w:rPr>
          <w:rFonts w:hAnsi="仿宋" w:cs="仿宋" w:hint="eastAsia"/>
        </w:rPr>
        <w:t>应答文件包封的所有粘接缝隙必须加盖单位章或由应答人的法定代表人或其授权的代表人签字（或盖签章）。</w:t>
      </w:r>
    </w:p>
    <w:p w:rsidR="005C4EDA" w:rsidRPr="00A26A43" w:rsidRDefault="005C4EDA" w:rsidP="003703C0">
      <w:pPr>
        <w:spacing w:line="579" w:lineRule="exact"/>
        <w:ind w:firstLine="480"/>
      </w:pPr>
      <w:r w:rsidRPr="00A26A43">
        <w:rPr>
          <w:rFonts w:hint="eastAsia"/>
        </w:rPr>
        <w:t>（</w:t>
      </w:r>
      <w:r w:rsidR="00890525">
        <w:rPr>
          <w:rFonts w:hint="eastAsia"/>
        </w:rPr>
        <w:t>六</w:t>
      </w:r>
      <w:r>
        <w:rPr>
          <w:rFonts w:hint="eastAsia"/>
        </w:rPr>
        <w:t>）封套上写明</w:t>
      </w:r>
    </w:p>
    <w:p w:rsidR="00F121A1" w:rsidRPr="00A26A43" w:rsidRDefault="005C4EDA" w:rsidP="003703C0">
      <w:pPr>
        <w:spacing w:line="579" w:lineRule="exact"/>
        <w:ind w:firstLine="480"/>
        <w:rPr>
          <w:rFonts w:ascii="仿宋_GB2312"/>
          <w:szCs w:val="24"/>
        </w:rPr>
      </w:pPr>
      <w:r w:rsidRPr="00A26A43">
        <w:rPr>
          <w:rFonts w:hAnsi="仿宋" w:cs="仿宋" w:hint="eastAsia"/>
          <w:color w:val="000000" w:themeColor="text1"/>
        </w:rPr>
        <w:t>项目名称：</w:t>
      </w:r>
      <w:r w:rsidR="00DC22CA">
        <w:rPr>
          <w:rFonts w:hint="eastAsia"/>
        </w:rPr>
        <w:t>项目</w:t>
      </w:r>
      <w:r w:rsidR="00DC22CA">
        <w:rPr>
          <w:rFonts w:hint="eastAsia"/>
        </w:rPr>
        <w:t>X:XXXXXX</w:t>
      </w:r>
    </w:p>
    <w:p w:rsidR="005C4EDA" w:rsidRPr="00A26A43" w:rsidRDefault="005C4EDA" w:rsidP="003703C0">
      <w:pPr>
        <w:spacing w:line="579" w:lineRule="exact"/>
        <w:ind w:firstLine="480"/>
        <w:rPr>
          <w:rFonts w:hAnsi="仿宋" w:cs="仿宋"/>
          <w:color w:val="000000" w:themeColor="text1"/>
        </w:rPr>
      </w:pPr>
      <w:r w:rsidRPr="00A26A43">
        <w:rPr>
          <w:rFonts w:hAnsi="仿宋" w:cs="仿宋" w:hint="eastAsia"/>
          <w:color w:val="000000" w:themeColor="text1"/>
        </w:rPr>
        <w:t>应答人名称：</w:t>
      </w:r>
      <w:r w:rsidR="00DC22CA">
        <w:rPr>
          <w:rFonts w:hAnsi="仿宋" w:cs="仿宋" w:hint="eastAsia"/>
          <w:color w:val="000000" w:themeColor="text1"/>
        </w:rPr>
        <w:t>XXX</w:t>
      </w:r>
    </w:p>
    <w:p w:rsidR="005C4EDA" w:rsidRPr="00A26A43" w:rsidRDefault="005C4EDA" w:rsidP="003703C0">
      <w:pPr>
        <w:spacing w:line="579" w:lineRule="exact"/>
        <w:ind w:firstLine="480"/>
        <w:rPr>
          <w:rFonts w:hAnsi="仿宋" w:cs="仿宋"/>
          <w:color w:val="000000" w:themeColor="text1"/>
        </w:rPr>
      </w:pPr>
      <w:r w:rsidRPr="00A26A43">
        <w:rPr>
          <w:rFonts w:hAnsi="仿宋" w:cs="仿宋" w:hint="eastAsia"/>
          <w:color w:val="000000" w:themeColor="text1"/>
        </w:rPr>
        <w:t>在</w:t>
      </w:r>
      <w:r w:rsidR="00BC1F73">
        <w:rPr>
          <w:rFonts w:hAnsi="仿宋" w:cs="仿宋" w:hint="eastAsia"/>
          <w:color w:val="000000" w:themeColor="text1"/>
        </w:rPr>
        <w:t>采购</w:t>
      </w:r>
      <w:r w:rsidRPr="00A26A43">
        <w:rPr>
          <w:rFonts w:hAnsi="仿宋" w:cs="仿宋" w:hint="eastAsia"/>
          <w:color w:val="000000" w:themeColor="text1"/>
        </w:rPr>
        <w:t>前不得开启</w:t>
      </w:r>
    </w:p>
    <w:p w:rsidR="00711886" w:rsidRPr="00A26A43" w:rsidRDefault="00711886" w:rsidP="003703C0">
      <w:pPr>
        <w:spacing w:line="579" w:lineRule="exact"/>
        <w:ind w:firstLine="480"/>
        <w:rPr>
          <w:rFonts w:ascii="仿宋_GB2312"/>
          <w:kern w:val="0"/>
          <w:szCs w:val="24"/>
        </w:rPr>
      </w:pPr>
      <w:r w:rsidRPr="00A26A43">
        <w:rPr>
          <w:rFonts w:ascii="仿宋_GB2312" w:hint="eastAsia"/>
          <w:kern w:val="0"/>
          <w:szCs w:val="24"/>
        </w:rPr>
        <w:t>（</w:t>
      </w:r>
      <w:r w:rsidR="00890525">
        <w:rPr>
          <w:rFonts w:ascii="仿宋_GB2312" w:hint="eastAsia"/>
          <w:kern w:val="0"/>
          <w:szCs w:val="24"/>
        </w:rPr>
        <w:t>七</w:t>
      </w:r>
      <w:r w:rsidRPr="00A26A43">
        <w:rPr>
          <w:rFonts w:ascii="仿宋_GB2312" w:hint="eastAsia"/>
          <w:kern w:val="0"/>
          <w:szCs w:val="24"/>
        </w:rPr>
        <w:t>）应答文件递交截止时间</w:t>
      </w:r>
      <w:r w:rsidR="00E460B2">
        <w:rPr>
          <w:rFonts w:ascii="仿宋_GB2312" w:hint="eastAsia"/>
          <w:kern w:val="0"/>
          <w:szCs w:val="24"/>
        </w:rPr>
        <w:t>：</w:t>
      </w:r>
      <w:r w:rsidRPr="00A26A43">
        <w:rPr>
          <w:rFonts w:ascii="仿宋_GB2312" w:hint="eastAsia"/>
          <w:kern w:val="0"/>
          <w:szCs w:val="24"/>
        </w:rPr>
        <w:t>202</w:t>
      </w:r>
      <w:r w:rsidR="00A7083B">
        <w:rPr>
          <w:rFonts w:ascii="仿宋_GB2312" w:hint="eastAsia"/>
          <w:kern w:val="0"/>
          <w:szCs w:val="24"/>
        </w:rPr>
        <w:t>1</w:t>
      </w:r>
      <w:r w:rsidRPr="00A26A43">
        <w:rPr>
          <w:rFonts w:ascii="仿宋_GB2312" w:hint="eastAsia"/>
          <w:kern w:val="0"/>
          <w:szCs w:val="24"/>
        </w:rPr>
        <w:t>年</w:t>
      </w:r>
      <w:r w:rsidR="00C8108F">
        <w:rPr>
          <w:rFonts w:ascii="仿宋_GB2312" w:hint="eastAsia"/>
          <w:kern w:val="0"/>
          <w:szCs w:val="24"/>
        </w:rPr>
        <w:t>6</w:t>
      </w:r>
      <w:r w:rsidRPr="00A26A43">
        <w:rPr>
          <w:rFonts w:ascii="仿宋_GB2312" w:hint="eastAsia"/>
          <w:kern w:val="0"/>
          <w:szCs w:val="24"/>
        </w:rPr>
        <w:t>月</w:t>
      </w:r>
      <w:r w:rsidR="00D7778A">
        <w:rPr>
          <w:rFonts w:ascii="仿宋_GB2312" w:hint="eastAsia"/>
          <w:kern w:val="0"/>
          <w:szCs w:val="24"/>
        </w:rPr>
        <w:t>10</w:t>
      </w:r>
      <w:r w:rsidRPr="00A26A43">
        <w:rPr>
          <w:rFonts w:ascii="仿宋_GB2312" w:hint="eastAsia"/>
          <w:kern w:val="0"/>
          <w:szCs w:val="24"/>
        </w:rPr>
        <w:t>日</w:t>
      </w:r>
      <w:r w:rsidR="00D7778A">
        <w:rPr>
          <w:rFonts w:ascii="仿宋_GB2312" w:hint="eastAsia"/>
          <w:kern w:val="0"/>
          <w:szCs w:val="24"/>
        </w:rPr>
        <w:t>9</w:t>
      </w:r>
      <w:r w:rsidR="00E86BF2">
        <w:rPr>
          <w:rFonts w:ascii="仿宋_GB2312" w:hint="eastAsia"/>
          <w:kern w:val="0"/>
          <w:szCs w:val="24"/>
        </w:rPr>
        <w:t>:</w:t>
      </w:r>
      <w:r w:rsidR="00D7778A">
        <w:rPr>
          <w:rFonts w:ascii="仿宋_GB2312" w:hint="eastAsia"/>
          <w:kern w:val="0"/>
          <w:szCs w:val="24"/>
        </w:rPr>
        <w:t>0</w:t>
      </w:r>
      <w:r w:rsidR="00A7083B">
        <w:rPr>
          <w:rFonts w:ascii="仿宋_GB2312" w:hint="eastAsia"/>
          <w:kern w:val="0"/>
          <w:szCs w:val="24"/>
        </w:rPr>
        <w:t>0</w:t>
      </w:r>
    </w:p>
    <w:p w:rsidR="00711886" w:rsidRPr="00A26A43" w:rsidRDefault="00711886" w:rsidP="003703C0">
      <w:pPr>
        <w:spacing w:line="579" w:lineRule="exact"/>
        <w:ind w:firstLine="480"/>
        <w:rPr>
          <w:rFonts w:ascii="仿宋_GB2312" w:hAnsi="仿宋" w:cs="仿宋"/>
          <w:szCs w:val="24"/>
        </w:rPr>
      </w:pPr>
      <w:r w:rsidRPr="00A26A43">
        <w:rPr>
          <w:rFonts w:ascii="仿宋_GB2312" w:hAnsi="仿宋" w:cs="仿宋" w:hint="eastAsia"/>
          <w:szCs w:val="24"/>
        </w:rPr>
        <w:t>（逾期递交的投标文件恕不接受）</w:t>
      </w:r>
    </w:p>
    <w:p w:rsidR="00627809" w:rsidRPr="00A7083B" w:rsidRDefault="00E460B2" w:rsidP="003703C0">
      <w:pPr>
        <w:spacing w:line="579" w:lineRule="exact"/>
        <w:ind w:firstLine="480"/>
        <w:jc w:val="left"/>
        <w:rPr>
          <w:rFonts w:ascii="仿宋_GB2312" w:hAnsi="华文中宋"/>
          <w:sz w:val="32"/>
          <w:szCs w:val="32"/>
        </w:rPr>
      </w:pPr>
      <w:r>
        <w:rPr>
          <w:rFonts w:ascii="仿宋_GB2312" w:hint="eastAsia"/>
          <w:kern w:val="0"/>
          <w:szCs w:val="24"/>
        </w:rPr>
        <w:t>（</w:t>
      </w:r>
      <w:r w:rsidR="00890525">
        <w:rPr>
          <w:rFonts w:ascii="仿宋_GB2312" w:hint="eastAsia"/>
          <w:kern w:val="0"/>
          <w:szCs w:val="24"/>
        </w:rPr>
        <w:t>八</w:t>
      </w:r>
      <w:r>
        <w:rPr>
          <w:rFonts w:ascii="仿宋_GB2312" w:hint="eastAsia"/>
          <w:kern w:val="0"/>
          <w:szCs w:val="24"/>
        </w:rPr>
        <w:t>）</w:t>
      </w:r>
      <w:r w:rsidR="00711886" w:rsidRPr="00A26A43">
        <w:rPr>
          <w:rFonts w:ascii="仿宋_GB2312" w:hint="eastAsia"/>
          <w:kern w:val="0"/>
          <w:szCs w:val="24"/>
        </w:rPr>
        <w:t>应答文件递交</w:t>
      </w:r>
      <w:r w:rsidR="00711886" w:rsidRPr="00A7083B">
        <w:rPr>
          <w:rFonts w:ascii="仿宋_GB2312" w:hint="eastAsia"/>
          <w:kern w:val="0"/>
          <w:szCs w:val="24"/>
        </w:rPr>
        <w:t>地点：</w:t>
      </w:r>
      <w:r w:rsidR="00A7083B" w:rsidRPr="00A7083B">
        <w:rPr>
          <w:rFonts w:ascii="仿宋_GB2312" w:hint="eastAsia"/>
          <w:kern w:val="0"/>
          <w:szCs w:val="24"/>
        </w:rPr>
        <w:t>贵州省科学技术厅</w:t>
      </w:r>
      <w:r w:rsidR="00D7778A">
        <w:rPr>
          <w:rFonts w:ascii="仿宋_GB2312" w:hint="eastAsia"/>
          <w:kern w:val="0"/>
          <w:szCs w:val="24"/>
        </w:rPr>
        <w:t>11楼会议室</w:t>
      </w:r>
      <w:bookmarkStart w:id="3" w:name="_GoBack"/>
      <w:bookmarkEnd w:id="3"/>
      <w:r w:rsidR="00A7083B" w:rsidRPr="00A7083B">
        <w:rPr>
          <w:rFonts w:ascii="仿宋_GB2312" w:hint="eastAsia"/>
          <w:kern w:val="0"/>
          <w:szCs w:val="24"/>
        </w:rPr>
        <w:t>(地址：贵阳市南明区科学路16号)。</w:t>
      </w:r>
    </w:p>
    <w:p w:rsidR="00627809" w:rsidRDefault="00302F42" w:rsidP="003703C0">
      <w:pPr>
        <w:pStyle w:val="2"/>
        <w:spacing w:line="579" w:lineRule="exact"/>
        <w:ind w:firstLine="482"/>
      </w:pPr>
      <w:bookmarkStart w:id="4" w:name="_Toc50452560"/>
      <w:r>
        <w:rPr>
          <w:rFonts w:hint="eastAsia"/>
          <w:szCs w:val="24"/>
        </w:rPr>
        <w:t>三</w:t>
      </w:r>
      <w:r w:rsidR="00302E84" w:rsidRPr="00A26A43">
        <w:rPr>
          <w:rFonts w:hint="eastAsia"/>
          <w:szCs w:val="24"/>
        </w:rPr>
        <w:t>、</w:t>
      </w:r>
      <w:r w:rsidR="00627809" w:rsidRPr="00FA7C07">
        <w:rPr>
          <w:rFonts w:hint="eastAsia"/>
        </w:rPr>
        <w:t>评审方法</w:t>
      </w:r>
      <w:r w:rsidR="00627809">
        <w:rPr>
          <w:rFonts w:hint="eastAsia"/>
        </w:rPr>
        <w:t>及流程</w:t>
      </w:r>
      <w:bookmarkEnd w:id="4"/>
    </w:p>
    <w:p w:rsidR="00627809" w:rsidRDefault="00627809" w:rsidP="003703C0">
      <w:pPr>
        <w:spacing w:line="579" w:lineRule="exact"/>
        <w:ind w:firstLine="482"/>
        <w:rPr>
          <w:rFonts w:ascii="仿宋_GB2312" w:hAnsi="仿宋" w:cs="仿宋"/>
          <w:b/>
          <w:bCs/>
          <w:color w:val="000000" w:themeColor="text1"/>
          <w:szCs w:val="30"/>
        </w:rPr>
      </w:pPr>
      <w:r>
        <w:rPr>
          <w:rFonts w:ascii="仿宋_GB2312" w:hAnsi="仿宋" w:cs="仿宋" w:hint="eastAsia"/>
          <w:b/>
          <w:bCs/>
          <w:color w:val="000000" w:themeColor="text1"/>
          <w:szCs w:val="30"/>
        </w:rPr>
        <w:t>（一）评审方法</w:t>
      </w:r>
    </w:p>
    <w:p w:rsidR="00627809" w:rsidRPr="00FA7C07" w:rsidRDefault="00627809" w:rsidP="003703C0">
      <w:pPr>
        <w:spacing w:line="579" w:lineRule="exact"/>
        <w:ind w:firstLine="482"/>
        <w:rPr>
          <w:rFonts w:ascii="仿宋_GB2312" w:hAnsi="仿宋" w:cs="仿宋"/>
          <w:color w:val="000000" w:themeColor="text1"/>
          <w:szCs w:val="30"/>
        </w:rPr>
      </w:pPr>
      <w:r w:rsidRPr="00FA7C07">
        <w:rPr>
          <w:rFonts w:ascii="仿宋_GB2312" w:hAnsi="仿宋" w:cs="仿宋" w:hint="eastAsia"/>
          <w:b/>
          <w:bCs/>
          <w:color w:val="000000" w:themeColor="text1"/>
          <w:szCs w:val="30"/>
        </w:rPr>
        <w:t>本次评审采用综合评分法。</w:t>
      </w:r>
      <w:r w:rsidRPr="00FA7C07">
        <w:rPr>
          <w:rFonts w:ascii="仿宋_GB2312" w:hAnsi="仿宋" w:cs="仿宋" w:hint="eastAsia"/>
          <w:color w:val="000000" w:themeColor="text1"/>
          <w:szCs w:val="30"/>
        </w:rPr>
        <w:t>评审</w:t>
      </w:r>
      <w:r>
        <w:rPr>
          <w:rFonts w:ascii="仿宋_GB2312" w:hAnsi="仿宋" w:cs="仿宋" w:hint="eastAsia"/>
          <w:color w:val="000000" w:themeColor="text1"/>
          <w:szCs w:val="30"/>
        </w:rPr>
        <w:t>小组</w:t>
      </w:r>
      <w:r w:rsidRPr="00FA7C07">
        <w:rPr>
          <w:rFonts w:ascii="仿宋_GB2312" w:hAnsi="仿宋" w:cs="仿宋" w:hint="eastAsia"/>
          <w:color w:val="000000" w:themeColor="text1"/>
          <w:szCs w:val="30"/>
        </w:rPr>
        <w:t>对满足</w:t>
      </w:r>
      <w:r w:rsidR="00BC1F73">
        <w:rPr>
          <w:rFonts w:ascii="仿宋_GB2312" w:hAnsi="仿宋" w:cs="仿宋" w:hint="eastAsia"/>
          <w:color w:val="000000" w:themeColor="text1"/>
          <w:szCs w:val="30"/>
        </w:rPr>
        <w:t>采购</w:t>
      </w:r>
      <w:r w:rsidRPr="00FA7C07">
        <w:rPr>
          <w:rFonts w:ascii="仿宋_GB2312" w:hAnsi="仿宋" w:cs="仿宋" w:hint="eastAsia"/>
          <w:color w:val="000000" w:themeColor="text1"/>
          <w:szCs w:val="30"/>
        </w:rPr>
        <w:t>文件实质性要求的应答人，按照评分标准进行打分，并按得分由高到低顺序推荐中选候选人。</w:t>
      </w:r>
    </w:p>
    <w:p w:rsidR="00627809" w:rsidRPr="00FA7C07" w:rsidRDefault="00627809" w:rsidP="003703C0">
      <w:pPr>
        <w:spacing w:line="579" w:lineRule="exact"/>
        <w:ind w:firstLine="482"/>
        <w:rPr>
          <w:rFonts w:ascii="仿宋_GB2312" w:hAnsi="仿宋" w:cs="仿宋"/>
          <w:color w:val="000000" w:themeColor="text1"/>
        </w:rPr>
      </w:pPr>
      <w:r w:rsidRPr="00FA7C07">
        <w:rPr>
          <w:rFonts w:ascii="仿宋_GB2312" w:hAnsi="仿宋" w:cs="仿宋" w:hint="eastAsia"/>
          <w:b/>
          <w:bCs/>
          <w:color w:val="000000" w:themeColor="text1"/>
        </w:rPr>
        <w:t>评分标准：</w:t>
      </w:r>
      <w:r w:rsidRPr="00FA7C07">
        <w:rPr>
          <w:rFonts w:ascii="仿宋_GB2312" w:hAnsi="仿宋" w:cs="仿宋" w:hint="eastAsia"/>
          <w:color w:val="000000" w:themeColor="text1"/>
        </w:rPr>
        <w:t>满分100分，</w:t>
      </w:r>
      <w:r w:rsidR="006519C4">
        <w:rPr>
          <w:rFonts w:ascii="仿宋_GB2312" w:hAnsi="仿宋" w:cs="仿宋" w:hint="eastAsia"/>
          <w:color w:val="000000" w:themeColor="text1"/>
        </w:rPr>
        <w:t>服务费报价</w:t>
      </w:r>
      <w:r w:rsidR="003567D9">
        <w:rPr>
          <w:rFonts w:ascii="仿宋_GB2312" w:hAnsi="仿宋" w:cs="仿宋" w:hint="eastAsia"/>
          <w:color w:val="000000" w:themeColor="text1"/>
        </w:rPr>
        <w:t>20</w:t>
      </w:r>
      <w:r w:rsidRPr="00FA7C07">
        <w:rPr>
          <w:rFonts w:ascii="仿宋_GB2312" w:hAnsi="仿宋" w:cs="仿宋" w:hint="eastAsia"/>
          <w:color w:val="000000" w:themeColor="text1"/>
        </w:rPr>
        <w:t>分、</w:t>
      </w:r>
      <w:r w:rsidR="003420EF">
        <w:rPr>
          <w:rFonts w:ascii="仿宋_GB2312" w:hAnsi="仿宋" w:cs="仿宋" w:hint="eastAsia"/>
          <w:color w:val="000000" w:themeColor="text1"/>
        </w:rPr>
        <w:t>参与人</w:t>
      </w:r>
      <w:r w:rsidR="006519C4">
        <w:rPr>
          <w:rFonts w:ascii="仿宋_GB2312" w:hAnsi="仿宋" w:cs="仿宋" w:hint="eastAsia"/>
          <w:color w:val="000000" w:themeColor="text1"/>
        </w:rPr>
        <w:t>实力55</w:t>
      </w:r>
      <w:r w:rsidRPr="00FA7C07">
        <w:rPr>
          <w:rFonts w:ascii="仿宋_GB2312" w:hAnsi="仿宋" w:cs="仿宋" w:hint="eastAsia"/>
          <w:color w:val="000000" w:themeColor="text1"/>
        </w:rPr>
        <w:t>分、</w:t>
      </w:r>
      <w:r w:rsidR="006519C4">
        <w:rPr>
          <w:rFonts w:ascii="仿宋_GB2312" w:hAnsi="仿宋" w:cs="仿宋" w:hint="eastAsia"/>
          <w:color w:val="000000" w:themeColor="text1"/>
        </w:rPr>
        <w:t>技术服务方案</w:t>
      </w:r>
      <w:r w:rsidR="003567D9">
        <w:rPr>
          <w:rFonts w:ascii="仿宋_GB2312" w:hAnsi="仿宋" w:cs="仿宋" w:hint="eastAsia"/>
          <w:color w:val="000000" w:themeColor="text1"/>
        </w:rPr>
        <w:t>25</w:t>
      </w:r>
      <w:r w:rsidR="006519C4">
        <w:rPr>
          <w:rFonts w:ascii="仿宋_GB2312" w:hAnsi="仿宋" w:cs="仿宋" w:hint="eastAsia"/>
          <w:color w:val="000000" w:themeColor="text1"/>
        </w:rPr>
        <w:t>分</w:t>
      </w:r>
      <w:r w:rsidRPr="00FA7C07">
        <w:rPr>
          <w:rFonts w:ascii="仿宋_GB2312" w:hAnsi="仿宋" w:cs="仿宋" w:hint="eastAsia"/>
          <w:color w:val="000000" w:themeColor="text1"/>
        </w:rPr>
        <w:t>。</w:t>
      </w:r>
    </w:p>
    <w:p w:rsidR="00627809" w:rsidRPr="00FA7C07" w:rsidRDefault="00627809" w:rsidP="003703C0">
      <w:pPr>
        <w:spacing w:line="579" w:lineRule="exact"/>
        <w:ind w:firstLine="482"/>
        <w:rPr>
          <w:rFonts w:ascii="仿宋_GB2312"/>
          <w:b/>
        </w:rPr>
      </w:pPr>
      <w:r w:rsidRPr="00FA7C07">
        <w:rPr>
          <w:rFonts w:ascii="仿宋_GB2312" w:hint="eastAsia"/>
          <w:b/>
        </w:rPr>
        <w:lastRenderedPageBreak/>
        <w:t>（</w:t>
      </w:r>
      <w:r>
        <w:rPr>
          <w:rFonts w:ascii="仿宋_GB2312" w:hint="eastAsia"/>
          <w:b/>
        </w:rPr>
        <w:t>二</w:t>
      </w:r>
      <w:r w:rsidRPr="00FA7C07">
        <w:rPr>
          <w:rFonts w:ascii="仿宋_GB2312" w:hint="eastAsia"/>
          <w:b/>
        </w:rPr>
        <w:t>）评审流程</w:t>
      </w:r>
    </w:p>
    <w:p w:rsidR="00627809" w:rsidRPr="00FA7C07" w:rsidRDefault="00290B07" w:rsidP="003703C0">
      <w:pPr>
        <w:spacing w:line="579" w:lineRule="exact"/>
        <w:ind w:firstLine="480"/>
        <w:rPr>
          <w:rFonts w:ascii="仿宋_GB2312"/>
          <w:szCs w:val="30"/>
        </w:rPr>
      </w:pPr>
      <w:r>
        <w:rPr>
          <w:rFonts w:ascii="仿宋_GB2312" w:hint="eastAsia"/>
          <w:szCs w:val="30"/>
        </w:rPr>
        <w:t>1.</w:t>
      </w:r>
      <w:r w:rsidR="00627809" w:rsidRPr="00FA7C07">
        <w:rPr>
          <w:rFonts w:ascii="仿宋_GB2312" w:hint="eastAsia"/>
          <w:szCs w:val="30"/>
        </w:rPr>
        <w:t>资格及应答情况审查；</w:t>
      </w:r>
    </w:p>
    <w:p w:rsidR="00627809" w:rsidRPr="00FA7C07" w:rsidRDefault="00290B07" w:rsidP="003703C0">
      <w:pPr>
        <w:spacing w:line="579" w:lineRule="exact"/>
        <w:ind w:firstLine="480"/>
        <w:rPr>
          <w:rFonts w:ascii="仿宋_GB2312"/>
          <w:szCs w:val="30"/>
        </w:rPr>
      </w:pPr>
      <w:r>
        <w:rPr>
          <w:rFonts w:ascii="仿宋_GB2312" w:hint="eastAsia"/>
          <w:szCs w:val="30"/>
        </w:rPr>
        <w:t>2.</w:t>
      </w:r>
      <w:r w:rsidR="00627809" w:rsidRPr="00FA7C07">
        <w:rPr>
          <w:rFonts w:ascii="仿宋_GB2312" w:hint="eastAsia"/>
          <w:szCs w:val="30"/>
        </w:rPr>
        <w:t>应答简述项目应答情况；</w:t>
      </w:r>
    </w:p>
    <w:p w:rsidR="00627809" w:rsidRPr="00FA7C07" w:rsidRDefault="00290B07" w:rsidP="003703C0">
      <w:pPr>
        <w:spacing w:line="579" w:lineRule="exact"/>
        <w:ind w:firstLine="480"/>
        <w:rPr>
          <w:rFonts w:ascii="仿宋_GB2312"/>
          <w:szCs w:val="30"/>
        </w:rPr>
      </w:pPr>
      <w:r>
        <w:rPr>
          <w:rFonts w:ascii="仿宋_GB2312" w:hint="eastAsia"/>
          <w:szCs w:val="30"/>
        </w:rPr>
        <w:t>3.</w:t>
      </w:r>
      <w:r w:rsidR="00627809" w:rsidRPr="00FA7C07">
        <w:rPr>
          <w:rFonts w:ascii="仿宋_GB2312" w:hint="eastAsia"/>
          <w:szCs w:val="30"/>
        </w:rPr>
        <w:t>评分汇总；</w:t>
      </w:r>
    </w:p>
    <w:p w:rsidR="00627809" w:rsidRDefault="00290B07" w:rsidP="003703C0">
      <w:pPr>
        <w:spacing w:line="579" w:lineRule="exact"/>
        <w:ind w:firstLine="480"/>
        <w:rPr>
          <w:rFonts w:ascii="仿宋_GB2312"/>
          <w:szCs w:val="30"/>
        </w:rPr>
      </w:pPr>
      <w:r>
        <w:rPr>
          <w:rFonts w:ascii="仿宋_GB2312" w:hint="eastAsia"/>
          <w:szCs w:val="30"/>
        </w:rPr>
        <w:t>4.</w:t>
      </w:r>
      <w:r w:rsidR="00627809" w:rsidRPr="00FA7C07">
        <w:rPr>
          <w:rFonts w:ascii="仿宋_GB2312" w:hint="eastAsia"/>
          <w:szCs w:val="30"/>
        </w:rPr>
        <w:t>公布结果。</w:t>
      </w:r>
    </w:p>
    <w:p w:rsidR="00627809" w:rsidRPr="00FA7C07" w:rsidRDefault="00627809" w:rsidP="003703C0">
      <w:pPr>
        <w:spacing w:line="579" w:lineRule="exact"/>
        <w:ind w:firstLine="482"/>
        <w:rPr>
          <w:rFonts w:ascii="仿宋_GB2312"/>
          <w:szCs w:val="30"/>
        </w:rPr>
      </w:pPr>
      <w:r w:rsidRPr="00FA7C07">
        <w:rPr>
          <w:rFonts w:ascii="仿宋_GB2312" w:hAnsi="仿宋" w:cs="仿宋" w:hint="eastAsia"/>
          <w:b/>
          <w:bCs/>
          <w:color w:val="000000" w:themeColor="text1"/>
          <w:szCs w:val="30"/>
        </w:rPr>
        <w:t>评审委员会成员签到：</w:t>
      </w:r>
      <w:r w:rsidRPr="00FA7C07">
        <w:rPr>
          <w:rFonts w:ascii="仿宋_GB2312" w:hint="eastAsia"/>
          <w:szCs w:val="30"/>
        </w:rPr>
        <w:t>评审委员会成员到达评审现场时应在签到表上签到以证明其出席。</w:t>
      </w:r>
    </w:p>
    <w:p w:rsidR="00711886" w:rsidRPr="00A26A43" w:rsidRDefault="00A7083B" w:rsidP="003703C0">
      <w:pPr>
        <w:pStyle w:val="2"/>
        <w:spacing w:line="579" w:lineRule="exact"/>
        <w:ind w:firstLine="482"/>
        <w:rPr>
          <w:rFonts w:ascii="仿宋_GB2312"/>
          <w:kern w:val="0"/>
          <w:szCs w:val="24"/>
        </w:rPr>
      </w:pPr>
      <w:bookmarkStart w:id="5" w:name="_Toc50452562"/>
      <w:r>
        <w:rPr>
          <w:rFonts w:ascii="仿宋_GB2312" w:hint="eastAsia"/>
          <w:kern w:val="0"/>
          <w:szCs w:val="24"/>
        </w:rPr>
        <w:t>四</w:t>
      </w:r>
      <w:r w:rsidR="008F03BB">
        <w:rPr>
          <w:rFonts w:ascii="仿宋_GB2312" w:hint="eastAsia"/>
          <w:kern w:val="0"/>
          <w:szCs w:val="24"/>
        </w:rPr>
        <w:t>、</w:t>
      </w:r>
      <w:r w:rsidR="00711886" w:rsidRPr="00A26A43">
        <w:rPr>
          <w:rFonts w:ascii="仿宋_GB2312" w:hint="eastAsia"/>
          <w:kern w:val="0"/>
          <w:szCs w:val="24"/>
        </w:rPr>
        <w:t>联系方式</w:t>
      </w:r>
      <w:bookmarkEnd w:id="5"/>
    </w:p>
    <w:p w:rsidR="00711886" w:rsidRPr="00A26A43" w:rsidRDefault="00711886" w:rsidP="003703C0">
      <w:pPr>
        <w:spacing w:line="579" w:lineRule="exact"/>
        <w:ind w:firstLine="480"/>
        <w:rPr>
          <w:rFonts w:ascii="仿宋_GB2312"/>
          <w:kern w:val="0"/>
          <w:szCs w:val="24"/>
        </w:rPr>
      </w:pPr>
      <w:r w:rsidRPr="00A26A43">
        <w:rPr>
          <w:rFonts w:ascii="仿宋_GB2312" w:hint="eastAsia"/>
          <w:kern w:val="0"/>
          <w:szCs w:val="24"/>
        </w:rPr>
        <w:t>采购人：</w:t>
      </w:r>
      <w:r w:rsidR="00061D14">
        <w:rPr>
          <w:rFonts w:ascii="仿宋_GB2312" w:hint="eastAsia"/>
          <w:kern w:val="0"/>
          <w:szCs w:val="24"/>
        </w:rPr>
        <w:t>贵州</w:t>
      </w:r>
      <w:r w:rsidR="00E763B5">
        <w:rPr>
          <w:rFonts w:ascii="仿宋_GB2312" w:hint="eastAsia"/>
          <w:kern w:val="0"/>
          <w:szCs w:val="24"/>
        </w:rPr>
        <w:t>省</w:t>
      </w:r>
      <w:r w:rsidR="00061D14">
        <w:rPr>
          <w:rFonts w:ascii="仿宋_GB2312" w:hint="eastAsia"/>
          <w:kern w:val="0"/>
          <w:szCs w:val="24"/>
        </w:rPr>
        <w:t>科学技术厅</w:t>
      </w:r>
    </w:p>
    <w:p w:rsidR="00E460B2" w:rsidRPr="00E763B5" w:rsidRDefault="00711886" w:rsidP="003703C0">
      <w:pPr>
        <w:spacing w:line="579" w:lineRule="exact"/>
        <w:ind w:firstLine="480"/>
        <w:rPr>
          <w:rFonts w:ascii="仿宋_GB2312"/>
          <w:szCs w:val="24"/>
        </w:rPr>
      </w:pPr>
      <w:r w:rsidRPr="00A26A43">
        <w:rPr>
          <w:rFonts w:ascii="仿宋_GB2312" w:hint="eastAsia"/>
          <w:kern w:val="0"/>
          <w:szCs w:val="24"/>
        </w:rPr>
        <w:t>联系地址：</w:t>
      </w:r>
      <w:r w:rsidR="00061D14">
        <w:rPr>
          <w:rFonts w:ascii="仿宋_GB2312" w:hint="eastAsia"/>
          <w:kern w:val="0"/>
          <w:szCs w:val="24"/>
        </w:rPr>
        <w:t>贵州省</w:t>
      </w:r>
      <w:r w:rsidR="00E763B5">
        <w:rPr>
          <w:rFonts w:ascii="仿宋_GB2312" w:hint="eastAsia"/>
          <w:kern w:val="0"/>
          <w:szCs w:val="24"/>
        </w:rPr>
        <w:t>贵阳市南明区科学路16号</w:t>
      </w:r>
    </w:p>
    <w:p w:rsidR="00711886" w:rsidRPr="00A26A43" w:rsidRDefault="00711886" w:rsidP="003703C0">
      <w:pPr>
        <w:spacing w:line="579" w:lineRule="exact"/>
        <w:ind w:firstLine="480"/>
        <w:rPr>
          <w:rFonts w:ascii="仿宋_GB2312"/>
          <w:kern w:val="0"/>
          <w:szCs w:val="24"/>
        </w:rPr>
      </w:pPr>
      <w:r w:rsidRPr="00A26A43">
        <w:rPr>
          <w:rFonts w:ascii="仿宋_GB2312" w:hint="eastAsia"/>
          <w:kern w:val="0"/>
          <w:szCs w:val="24"/>
        </w:rPr>
        <w:t>联系人：</w:t>
      </w:r>
      <w:r w:rsidR="00061D14">
        <w:rPr>
          <w:rFonts w:ascii="仿宋_GB2312" w:hint="eastAsia"/>
          <w:kern w:val="0"/>
          <w:szCs w:val="24"/>
        </w:rPr>
        <w:t xml:space="preserve">陈首位 </w:t>
      </w:r>
    </w:p>
    <w:p w:rsidR="00A26A43" w:rsidRDefault="00711886" w:rsidP="003703C0">
      <w:pPr>
        <w:spacing w:line="579" w:lineRule="exact"/>
        <w:ind w:firstLine="480"/>
        <w:rPr>
          <w:kern w:val="0"/>
          <w:szCs w:val="24"/>
        </w:rPr>
        <w:sectPr w:rsidR="00A26A43" w:rsidSect="00D43F70">
          <w:pgSz w:w="11906" w:h="16838"/>
          <w:pgMar w:top="1440" w:right="1800" w:bottom="1440" w:left="1800" w:header="851" w:footer="992" w:gutter="0"/>
          <w:pgNumType w:start="1"/>
          <w:cols w:space="425"/>
          <w:docGrid w:type="lines" w:linePitch="312"/>
        </w:sectPr>
      </w:pPr>
      <w:r w:rsidRPr="00A26A43">
        <w:rPr>
          <w:rFonts w:ascii="仿宋_GB2312" w:hint="eastAsia"/>
          <w:kern w:val="0"/>
          <w:szCs w:val="24"/>
        </w:rPr>
        <w:t>联系电话：</w:t>
      </w:r>
      <w:r w:rsidR="00061D14">
        <w:rPr>
          <w:rFonts w:ascii="仿宋_GB2312" w:hint="eastAsia"/>
          <w:kern w:val="0"/>
          <w:szCs w:val="24"/>
        </w:rPr>
        <w:t xml:space="preserve">85831848 </w:t>
      </w:r>
    </w:p>
    <w:p w:rsidR="00A7083B" w:rsidRDefault="00061D14" w:rsidP="003703C0">
      <w:pPr>
        <w:pStyle w:val="1"/>
        <w:spacing w:before="0" w:beforeAutospacing="0" w:after="0" w:afterAutospacing="0" w:line="579" w:lineRule="exact"/>
      </w:pPr>
      <w:bookmarkStart w:id="6" w:name="_Toc50452563"/>
      <w:bookmarkStart w:id="7" w:name="_Toc449000781"/>
      <w:bookmarkStart w:id="8" w:name="_Toc226969277"/>
      <w:bookmarkStart w:id="9" w:name="_Toc227057884"/>
      <w:bookmarkStart w:id="10" w:name="_Toc449008698"/>
      <w:bookmarkStart w:id="11" w:name="_Toc437003318"/>
      <w:bookmarkStart w:id="12" w:name="_Toc6275"/>
      <w:r>
        <w:rPr>
          <w:rFonts w:hint="eastAsia"/>
        </w:rPr>
        <w:lastRenderedPageBreak/>
        <w:t>贵州</w:t>
      </w:r>
      <w:r w:rsidR="00D375B9" w:rsidRPr="00F121A1">
        <w:rPr>
          <w:rFonts w:hint="eastAsia"/>
        </w:rPr>
        <w:t>省</w:t>
      </w:r>
      <w:r>
        <w:rPr>
          <w:rFonts w:hint="eastAsia"/>
        </w:rPr>
        <w:t>科学技术厅</w:t>
      </w:r>
      <w:r w:rsidR="003703C0">
        <w:rPr>
          <w:rFonts w:hint="eastAsia"/>
        </w:rPr>
        <w:t>所属单位净资产</w:t>
      </w:r>
      <w:r w:rsidR="00A7083B" w:rsidRPr="00A7083B">
        <w:rPr>
          <w:rFonts w:hint="eastAsia"/>
        </w:rPr>
        <w:t>专项审计</w:t>
      </w:r>
      <w:r w:rsidR="00BC1F73">
        <w:rPr>
          <w:rFonts w:hint="eastAsia"/>
        </w:rPr>
        <w:t>采购</w:t>
      </w:r>
      <w:r w:rsidR="00C63513">
        <w:rPr>
          <w:rFonts w:hint="eastAsia"/>
        </w:rPr>
        <w:t>评审</w:t>
      </w:r>
    </w:p>
    <w:p w:rsidR="003C7BA8" w:rsidRDefault="003C7BA8" w:rsidP="003703C0">
      <w:pPr>
        <w:pStyle w:val="1"/>
        <w:spacing w:before="0" w:beforeAutospacing="0" w:after="0" w:afterAutospacing="0" w:line="579" w:lineRule="exact"/>
      </w:pPr>
      <w:r>
        <w:rPr>
          <w:rFonts w:hint="eastAsia"/>
        </w:rPr>
        <w:t>流程及方法</w:t>
      </w:r>
      <w:bookmarkEnd w:id="6"/>
    </w:p>
    <w:p w:rsidR="003C7BA8" w:rsidRDefault="003C7BA8" w:rsidP="003703C0">
      <w:pPr>
        <w:pStyle w:val="2"/>
        <w:spacing w:line="579" w:lineRule="exact"/>
        <w:ind w:firstLine="482"/>
      </w:pPr>
      <w:bookmarkStart w:id="13" w:name="_Toc50452564"/>
      <w:r>
        <w:rPr>
          <w:rFonts w:hint="eastAsia"/>
        </w:rPr>
        <w:t>一、发布公告</w:t>
      </w:r>
      <w:bookmarkEnd w:id="13"/>
    </w:p>
    <w:p w:rsidR="00302E84" w:rsidRDefault="003C7BA8" w:rsidP="003703C0">
      <w:pPr>
        <w:pStyle w:val="2"/>
        <w:spacing w:line="579" w:lineRule="exact"/>
        <w:ind w:firstLine="482"/>
      </w:pPr>
      <w:bookmarkStart w:id="14" w:name="_Toc50452565"/>
      <w:r>
        <w:rPr>
          <w:rFonts w:hint="eastAsia"/>
        </w:rPr>
        <w:t>二、</w:t>
      </w:r>
      <w:r w:rsidR="00302E84">
        <w:rPr>
          <w:rFonts w:hint="eastAsia"/>
        </w:rPr>
        <w:t>收取应答文件</w:t>
      </w:r>
      <w:bookmarkEnd w:id="14"/>
    </w:p>
    <w:p w:rsidR="00302E84" w:rsidRPr="003C7BA8" w:rsidRDefault="00302E84" w:rsidP="003703C0">
      <w:pPr>
        <w:spacing w:line="579" w:lineRule="exact"/>
        <w:ind w:firstLine="480"/>
      </w:pPr>
      <w:r w:rsidRPr="004506FB">
        <w:rPr>
          <w:rFonts w:ascii="仿宋_GB2312" w:hint="eastAsia"/>
          <w:kern w:val="0"/>
          <w:szCs w:val="24"/>
        </w:rPr>
        <w:t>应答人根据公告中的应答要求准备应答文件，并在规定</w:t>
      </w:r>
      <w:r w:rsidR="00C63513">
        <w:rPr>
          <w:rFonts w:ascii="仿宋_GB2312" w:hint="eastAsia"/>
          <w:kern w:val="0"/>
          <w:szCs w:val="24"/>
        </w:rPr>
        <w:t>提交时间</w:t>
      </w:r>
      <w:r w:rsidRPr="004506FB">
        <w:rPr>
          <w:rFonts w:ascii="仿宋_GB2312" w:hint="eastAsia"/>
          <w:kern w:val="0"/>
          <w:szCs w:val="24"/>
        </w:rPr>
        <w:t>将按要求制作的应答文件交到</w:t>
      </w:r>
      <w:r w:rsidR="00972F0E" w:rsidRPr="00A7083B">
        <w:rPr>
          <w:rFonts w:ascii="仿宋_GB2312" w:hint="eastAsia"/>
          <w:kern w:val="0"/>
          <w:szCs w:val="24"/>
        </w:rPr>
        <w:t>贵州省科学技术厅资源配置与管理处</w:t>
      </w:r>
      <w:r w:rsidR="00381BFE">
        <w:rPr>
          <w:rFonts w:ascii="仿宋_GB2312" w:hint="eastAsia"/>
          <w:kern w:val="0"/>
          <w:szCs w:val="24"/>
        </w:rPr>
        <w:t>11楼会议室</w:t>
      </w:r>
      <w:r w:rsidR="00EA4002">
        <w:rPr>
          <w:rFonts w:hint="eastAsia"/>
        </w:rPr>
        <w:t>（</w:t>
      </w:r>
      <w:r w:rsidR="00EA4002" w:rsidRPr="00A26A43">
        <w:rPr>
          <w:rFonts w:ascii="仿宋_GB2312" w:hint="eastAsia"/>
          <w:kern w:val="0"/>
          <w:szCs w:val="24"/>
        </w:rPr>
        <w:t>贵阳市</w:t>
      </w:r>
      <w:r w:rsidR="00EA4002">
        <w:rPr>
          <w:rFonts w:ascii="仿宋_GB2312" w:hint="eastAsia"/>
          <w:kern w:val="0"/>
          <w:szCs w:val="24"/>
        </w:rPr>
        <w:t>南明区科学路16号</w:t>
      </w:r>
      <w:r w:rsidR="00EA4002">
        <w:rPr>
          <w:rFonts w:hint="eastAsia"/>
        </w:rPr>
        <w:t>）</w:t>
      </w:r>
      <w:r>
        <w:rPr>
          <w:rFonts w:hint="eastAsia"/>
        </w:rPr>
        <w:t>。</w:t>
      </w:r>
    </w:p>
    <w:p w:rsidR="003C7BA8" w:rsidRDefault="008E3607" w:rsidP="003703C0">
      <w:pPr>
        <w:pStyle w:val="2"/>
        <w:spacing w:line="579" w:lineRule="exact"/>
        <w:ind w:firstLine="482"/>
      </w:pPr>
      <w:bookmarkStart w:id="15" w:name="_Toc50452566"/>
      <w:r>
        <w:rPr>
          <w:rFonts w:hint="eastAsia"/>
        </w:rPr>
        <w:t>三</w:t>
      </w:r>
      <w:r w:rsidR="003C7BA8">
        <w:rPr>
          <w:rFonts w:hint="eastAsia"/>
        </w:rPr>
        <w:t>、组建评审小组</w:t>
      </w:r>
      <w:bookmarkEnd w:id="15"/>
    </w:p>
    <w:p w:rsidR="002B1478" w:rsidRPr="002B1478" w:rsidRDefault="007B7E29" w:rsidP="003703C0">
      <w:pPr>
        <w:spacing w:line="579" w:lineRule="exact"/>
        <w:ind w:firstLine="480"/>
      </w:pPr>
      <w:r>
        <w:rPr>
          <w:rFonts w:hint="eastAsia"/>
        </w:rPr>
        <w:t>根据工作职责，由厅采购委员会组织评审小组进行评审</w:t>
      </w:r>
      <w:r w:rsidR="002B1478">
        <w:rPr>
          <w:rFonts w:hint="eastAsia"/>
        </w:rPr>
        <w:t>。</w:t>
      </w:r>
    </w:p>
    <w:p w:rsidR="003C7BA8" w:rsidRDefault="008E3607" w:rsidP="003703C0">
      <w:pPr>
        <w:pStyle w:val="2"/>
        <w:spacing w:line="579" w:lineRule="exact"/>
        <w:ind w:firstLine="482"/>
      </w:pPr>
      <w:bookmarkStart w:id="16" w:name="_Toc50452567"/>
      <w:r>
        <w:rPr>
          <w:rFonts w:hint="eastAsia"/>
        </w:rPr>
        <w:t>四</w:t>
      </w:r>
      <w:r w:rsidR="003C7BA8">
        <w:rPr>
          <w:rFonts w:hint="eastAsia"/>
        </w:rPr>
        <w:t>、组织</w:t>
      </w:r>
      <w:r w:rsidR="00BC1F73">
        <w:rPr>
          <w:rFonts w:hint="eastAsia"/>
        </w:rPr>
        <w:t>采购</w:t>
      </w:r>
      <w:bookmarkEnd w:id="16"/>
    </w:p>
    <w:p w:rsidR="002B1478" w:rsidRDefault="002B1478" w:rsidP="003703C0">
      <w:pPr>
        <w:spacing w:line="579" w:lineRule="exact"/>
        <w:ind w:firstLine="480"/>
      </w:pPr>
      <w:r>
        <w:rPr>
          <w:rFonts w:hint="eastAsia"/>
        </w:rPr>
        <w:t>（一）拆封及资格审查，评审小组对资格应答部分进行审核</w:t>
      </w:r>
      <w:r w:rsidR="00627809">
        <w:rPr>
          <w:rFonts w:hint="eastAsia"/>
        </w:rPr>
        <w:t>。</w:t>
      </w:r>
    </w:p>
    <w:p w:rsidR="002B1478" w:rsidRDefault="002B1478" w:rsidP="003703C0">
      <w:pPr>
        <w:spacing w:line="579" w:lineRule="exact"/>
        <w:ind w:firstLine="480"/>
      </w:pPr>
      <w:r>
        <w:rPr>
          <w:rFonts w:hint="eastAsia"/>
        </w:rPr>
        <w:t>（二）服务应答审查，评审小组对服务方案、保障方案</w:t>
      </w:r>
      <w:r w:rsidR="00627809">
        <w:rPr>
          <w:rFonts w:hint="eastAsia"/>
        </w:rPr>
        <w:t>、服务承诺进行审查。</w:t>
      </w:r>
    </w:p>
    <w:p w:rsidR="00627809" w:rsidRDefault="00627809" w:rsidP="003703C0">
      <w:pPr>
        <w:spacing w:line="579" w:lineRule="exact"/>
        <w:ind w:firstLine="480"/>
      </w:pPr>
      <w:r>
        <w:rPr>
          <w:rFonts w:hint="eastAsia"/>
        </w:rPr>
        <w:t>（三）</w:t>
      </w:r>
      <w:r w:rsidR="008E3607">
        <w:rPr>
          <w:rFonts w:hint="eastAsia"/>
        </w:rPr>
        <w:t>评审小组根据应答情况对应答人进行综合评分。</w:t>
      </w:r>
    </w:p>
    <w:p w:rsidR="00240773" w:rsidRDefault="008E3607" w:rsidP="003703C0">
      <w:pPr>
        <w:spacing w:line="579" w:lineRule="exact"/>
        <w:ind w:firstLine="482"/>
        <w:rPr>
          <w:rFonts w:ascii="仿宋_GB2312" w:hAnsi="仿宋" w:cs="仿宋"/>
          <w:color w:val="000000" w:themeColor="text1"/>
          <w:szCs w:val="30"/>
        </w:rPr>
      </w:pPr>
      <w:r w:rsidRPr="00FA7C07">
        <w:rPr>
          <w:rFonts w:ascii="仿宋_GB2312" w:hAnsi="仿宋" w:cs="仿宋" w:hint="eastAsia"/>
          <w:b/>
          <w:bCs/>
          <w:color w:val="000000" w:themeColor="text1"/>
          <w:szCs w:val="30"/>
        </w:rPr>
        <w:t>本次评审采用综合评分法。</w:t>
      </w:r>
      <w:r w:rsidRPr="00FA7C07">
        <w:rPr>
          <w:rFonts w:ascii="仿宋_GB2312" w:hAnsi="仿宋" w:cs="仿宋" w:hint="eastAsia"/>
          <w:color w:val="000000" w:themeColor="text1"/>
          <w:szCs w:val="30"/>
        </w:rPr>
        <w:t>评审</w:t>
      </w:r>
      <w:r>
        <w:rPr>
          <w:rFonts w:ascii="仿宋_GB2312" w:hAnsi="仿宋" w:cs="仿宋" w:hint="eastAsia"/>
          <w:color w:val="000000" w:themeColor="text1"/>
          <w:szCs w:val="30"/>
        </w:rPr>
        <w:t>小组</w:t>
      </w:r>
      <w:r w:rsidRPr="00FA7C07">
        <w:rPr>
          <w:rFonts w:ascii="仿宋_GB2312" w:hAnsi="仿宋" w:cs="仿宋" w:hint="eastAsia"/>
          <w:color w:val="000000" w:themeColor="text1"/>
          <w:szCs w:val="30"/>
        </w:rPr>
        <w:t>对满足</w:t>
      </w:r>
      <w:r w:rsidR="00BC1F73">
        <w:rPr>
          <w:rFonts w:ascii="仿宋_GB2312" w:hAnsi="仿宋" w:cs="仿宋" w:hint="eastAsia"/>
          <w:color w:val="000000" w:themeColor="text1"/>
          <w:szCs w:val="30"/>
        </w:rPr>
        <w:t>采购</w:t>
      </w:r>
      <w:r w:rsidRPr="00FA7C07">
        <w:rPr>
          <w:rFonts w:ascii="仿宋_GB2312" w:hAnsi="仿宋" w:cs="仿宋" w:hint="eastAsia"/>
          <w:color w:val="000000" w:themeColor="text1"/>
          <w:szCs w:val="30"/>
        </w:rPr>
        <w:t>文件实质性要求的应答人，按照评分标准进行打分，并按得分由高到低顺序推荐中选候选人。</w:t>
      </w:r>
    </w:p>
    <w:p w:rsidR="003703C0" w:rsidRDefault="003703C0" w:rsidP="003703C0">
      <w:pPr>
        <w:spacing w:line="579" w:lineRule="exact"/>
        <w:ind w:firstLine="480"/>
        <w:rPr>
          <w:rFonts w:ascii="仿宋_GB2312" w:hAnsi="仿宋" w:cs="仿宋"/>
          <w:color w:val="000000" w:themeColor="text1"/>
          <w:szCs w:val="30"/>
        </w:rPr>
      </w:pPr>
    </w:p>
    <w:p w:rsidR="003703C0" w:rsidRDefault="003703C0" w:rsidP="003703C0">
      <w:pPr>
        <w:spacing w:line="579" w:lineRule="exact"/>
        <w:ind w:firstLine="480"/>
        <w:rPr>
          <w:rFonts w:ascii="仿宋_GB2312" w:hAnsi="仿宋" w:cs="仿宋"/>
          <w:color w:val="000000" w:themeColor="text1"/>
          <w:szCs w:val="30"/>
        </w:rPr>
      </w:pPr>
    </w:p>
    <w:p w:rsidR="003703C0" w:rsidRDefault="003703C0" w:rsidP="003703C0">
      <w:pPr>
        <w:spacing w:line="579" w:lineRule="exact"/>
        <w:ind w:firstLine="480"/>
        <w:rPr>
          <w:rFonts w:ascii="仿宋_GB2312" w:hAnsi="仿宋" w:cs="仿宋"/>
          <w:color w:val="000000" w:themeColor="text1"/>
          <w:szCs w:val="30"/>
        </w:rPr>
      </w:pPr>
    </w:p>
    <w:p w:rsidR="003703C0" w:rsidRDefault="003703C0" w:rsidP="003703C0">
      <w:pPr>
        <w:spacing w:line="579" w:lineRule="exact"/>
        <w:ind w:firstLine="480"/>
        <w:rPr>
          <w:rFonts w:ascii="仿宋_GB2312" w:hAnsi="仿宋" w:cs="仿宋"/>
          <w:color w:val="000000" w:themeColor="text1"/>
          <w:szCs w:val="30"/>
        </w:rPr>
      </w:pPr>
    </w:p>
    <w:p w:rsidR="003703C0" w:rsidRDefault="003703C0" w:rsidP="003703C0">
      <w:pPr>
        <w:spacing w:line="579" w:lineRule="exact"/>
        <w:ind w:firstLine="480"/>
        <w:rPr>
          <w:rFonts w:ascii="仿宋_GB2312" w:hAnsi="仿宋" w:cs="仿宋"/>
          <w:color w:val="000000" w:themeColor="text1"/>
          <w:szCs w:val="30"/>
        </w:rPr>
      </w:pPr>
    </w:p>
    <w:p w:rsidR="003703C0" w:rsidRDefault="003703C0" w:rsidP="003703C0">
      <w:pPr>
        <w:spacing w:line="579" w:lineRule="exact"/>
        <w:ind w:firstLine="480"/>
        <w:rPr>
          <w:rFonts w:ascii="仿宋_GB2312" w:hAnsi="仿宋" w:cs="仿宋"/>
          <w:color w:val="000000" w:themeColor="text1"/>
          <w:szCs w:val="30"/>
        </w:rPr>
      </w:pPr>
    </w:p>
    <w:p w:rsidR="003703C0" w:rsidRDefault="003703C0" w:rsidP="003703C0">
      <w:pPr>
        <w:spacing w:line="579" w:lineRule="exact"/>
        <w:ind w:firstLine="480"/>
        <w:rPr>
          <w:rFonts w:ascii="仿宋_GB2312" w:hAnsi="仿宋" w:cs="仿宋"/>
          <w:color w:val="000000" w:themeColor="text1"/>
          <w:szCs w:val="30"/>
        </w:rPr>
      </w:pPr>
    </w:p>
    <w:p w:rsidR="003703C0" w:rsidRPr="003703C0" w:rsidRDefault="003703C0" w:rsidP="003703C0">
      <w:pPr>
        <w:spacing w:line="579" w:lineRule="exact"/>
        <w:ind w:firstLine="480"/>
        <w:rPr>
          <w:rFonts w:ascii="仿宋_GB2312" w:hAnsi="仿宋" w:cs="仿宋"/>
          <w:color w:val="000000" w:themeColor="text1"/>
          <w:szCs w:val="30"/>
        </w:rPr>
      </w:pPr>
    </w:p>
    <w:p w:rsidR="00862859" w:rsidRDefault="008E3607" w:rsidP="003703C0">
      <w:pPr>
        <w:spacing w:line="579" w:lineRule="exact"/>
        <w:ind w:firstLine="482"/>
        <w:rPr>
          <w:rFonts w:ascii="仿宋_GB2312" w:hAnsi="仿宋" w:cs="仿宋"/>
          <w:b/>
          <w:bCs/>
          <w:color w:val="000000" w:themeColor="text1"/>
        </w:rPr>
      </w:pPr>
      <w:r w:rsidRPr="00FA7C07">
        <w:rPr>
          <w:rFonts w:ascii="仿宋_GB2312" w:hAnsi="仿宋" w:cs="仿宋" w:hint="eastAsia"/>
          <w:b/>
          <w:bCs/>
          <w:color w:val="000000" w:themeColor="text1"/>
        </w:rPr>
        <w:lastRenderedPageBreak/>
        <w:t>评分标准：</w:t>
      </w:r>
    </w:p>
    <w:tbl>
      <w:tblPr>
        <w:tblpPr w:leftFromText="180" w:rightFromText="180" w:vertAnchor="text" w:horzAnchor="margin" w:tblpXSpec="center" w:tblpY="288"/>
        <w:tblW w:w="9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5"/>
        <w:gridCol w:w="570"/>
        <w:gridCol w:w="1264"/>
        <w:gridCol w:w="6273"/>
        <w:gridCol w:w="568"/>
      </w:tblGrid>
      <w:tr w:rsidR="006519C4" w:rsidRPr="006519C4" w:rsidTr="00DB3647">
        <w:trPr>
          <w:trHeight w:val="523"/>
        </w:trPr>
        <w:tc>
          <w:tcPr>
            <w:tcW w:w="885" w:type="dxa"/>
            <w:tcMar>
              <w:left w:w="0" w:type="dxa"/>
              <w:right w:w="0" w:type="dxa"/>
            </w:tcMar>
            <w:vAlign w:val="center"/>
          </w:tcPr>
          <w:p w:rsidR="006519C4" w:rsidRPr="006519C4" w:rsidRDefault="006519C4" w:rsidP="003703C0">
            <w:pPr>
              <w:widowControl/>
              <w:spacing w:line="240" w:lineRule="exact"/>
              <w:ind w:firstLineChars="0" w:firstLine="0"/>
              <w:jc w:val="center"/>
              <w:rPr>
                <w:rFonts w:ascii="Calibri" w:eastAsia="宋体" w:hAnsi="宋体" w:cs="宋体"/>
                <w:b/>
                <w:color w:val="000000"/>
                <w:sz w:val="21"/>
                <w:szCs w:val="21"/>
              </w:rPr>
            </w:pPr>
            <w:r w:rsidRPr="006519C4">
              <w:rPr>
                <w:rFonts w:ascii="Calibri" w:eastAsia="宋体" w:hAnsi="宋体" w:cs="宋体" w:hint="eastAsia"/>
                <w:b/>
                <w:color w:val="000000"/>
                <w:sz w:val="21"/>
                <w:szCs w:val="21"/>
              </w:rPr>
              <w:t>指标</w:t>
            </w:r>
          </w:p>
        </w:tc>
        <w:tc>
          <w:tcPr>
            <w:tcW w:w="570" w:type="dxa"/>
            <w:tcMar>
              <w:left w:w="0" w:type="dxa"/>
              <w:right w:w="0" w:type="dxa"/>
            </w:tcMar>
            <w:vAlign w:val="center"/>
          </w:tcPr>
          <w:p w:rsidR="006519C4" w:rsidRPr="006519C4" w:rsidRDefault="006519C4" w:rsidP="003703C0">
            <w:pPr>
              <w:widowControl/>
              <w:spacing w:line="240" w:lineRule="exact"/>
              <w:ind w:firstLineChars="0" w:firstLine="0"/>
              <w:jc w:val="center"/>
              <w:rPr>
                <w:rFonts w:ascii="Calibri" w:eastAsia="宋体" w:hAnsi="宋体" w:cs="宋体"/>
                <w:b/>
                <w:color w:val="000000"/>
                <w:sz w:val="21"/>
                <w:szCs w:val="21"/>
              </w:rPr>
            </w:pPr>
            <w:r w:rsidRPr="006519C4">
              <w:rPr>
                <w:rFonts w:ascii="Calibri" w:eastAsia="宋体" w:hAnsi="宋体" w:cs="宋体" w:hint="eastAsia"/>
                <w:b/>
                <w:color w:val="000000"/>
                <w:sz w:val="21"/>
                <w:szCs w:val="21"/>
              </w:rPr>
              <w:t>总分</w:t>
            </w:r>
          </w:p>
        </w:tc>
        <w:tc>
          <w:tcPr>
            <w:tcW w:w="7537" w:type="dxa"/>
            <w:gridSpan w:val="2"/>
            <w:tcBorders>
              <w:right w:val="single" w:sz="4" w:space="0" w:color="auto"/>
            </w:tcBorders>
            <w:tcMar>
              <w:left w:w="0" w:type="dxa"/>
              <w:right w:w="0" w:type="dxa"/>
            </w:tcMar>
            <w:vAlign w:val="center"/>
          </w:tcPr>
          <w:p w:rsidR="006519C4" w:rsidRPr="006519C4" w:rsidRDefault="006519C4" w:rsidP="003703C0">
            <w:pPr>
              <w:widowControl/>
              <w:spacing w:line="240" w:lineRule="exact"/>
              <w:ind w:firstLineChars="0" w:firstLine="0"/>
              <w:jc w:val="center"/>
              <w:rPr>
                <w:rFonts w:ascii="Calibri" w:eastAsia="宋体" w:hAnsi="宋体" w:cs="宋体"/>
                <w:b/>
                <w:color w:val="000000"/>
                <w:sz w:val="21"/>
                <w:szCs w:val="21"/>
              </w:rPr>
            </w:pPr>
            <w:r w:rsidRPr="006519C4">
              <w:rPr>
                <w:rFonts w:ascii="Calibri" w:eastAsia="宋体" w:hAnsi="宋体" w:cs="宋体" w:hint="eastAsia"/>
                <w:b/>
                <w:color w:val="000000"/>
                <w:sz w:val="21"/>
                <w:szCs w:val="21"/>
              </w:rPr>
              <w:t>明细指标</w:t>
            </w:r>
          </w:p>
        </w:tc>
        <w:tc>
          <w:tcPr>
            <w:tcW w:w="568" w:type="dxa"/>
            <w:tcBorders>
              <w:left w:val="single" w:sz="4" w:space="0" w:color="auto"/>
              <w:right w:val="single" w:sz="4" w:space="0" w:color="auto"/>
            </w:tcBorders>
            <w:vAlign w:val="center"/>
          </w:tcPr>
          <w:p w:rsidR="006519C4" w:rsidRPr="006519C4" w:rsidRDefault="006519C4" w:rsidP="003703C0">
            <w:pPr>
              <w:widowControl/>
              <w:spacing w:line="240" w:lineRule="exact"/>
              <w:ind w:firstLineChars="0" w:firstLine="0"/>
              <w:jc w:val="center"/>
              <w:rPr>
                <w:rFonts w:ascii="Calibri" w:eastAsia="宋体" w:hAnsi="宋体" w:cs="宋体"/>
                <w:b/>
                <w:color w:val="000000"/>
                <w:sz w:val="21"/>
                <w:szCs w:val="21"/>
              </w:rPr>
            </w:pPr>
            <w:r w:rsidRPr="006519C4">
              <w:rPr>
                <w:rFonts w:ascii="Calibri" w:eastAsia="宋体" w:hAnsi="宋体" w:cs="宋体" w:hint="eastAsia"/>
                <w:b/>
                <w:color w:val="000000"/>
                <w:sz w:val="21"/>
                <w:szCs w:val="21"/>
              </w:rPr>
              <w:t>该项分数</w:t>
            </w:r>
          </w:p>
        </w:tc>
      </w:tr>
      <w:tr w:rsidR="006519C4" w:rsidRPr="006519C4" w:rsidTr="003703C0">
        <w:trPr>
          <w:cantSplit/>
          <w:trHeight w:val="4388"/>
        </w:trPr>
        <w:tc>
          <w:tcPr>
            <w:tcW w:w="885" w:type="dxa"/>
            <w:tcMar>
              <w:left w:w="0" w:type="dxa"/>
              <w:right w:w="0" w:type="dxa"/>
            </w:tcMar>
            <w:vAlign w:val="center"/>
          </w:tcPr>
          <w:p w:rsidR="006519C4" w:rsidRPr="006519C4" w:rsidRDefault="006519C4" w:rsidP="003703C0">
            <w:pPr>
              <w:widowControl/>
              <w:spacing w:line="240" w:lineRule="exact"/>
              <w:ind w:firstLineChars="0" w:firstLine="0"/>
              <w:rPr>
                <w:rFonts w:ascii="仿宋_GB2312" w:hAnsi="宋体" w:cs="宋体"/>
                <w:color w:val="000000"/>
                <w:sz w:val="21"/>
                <w:szCs w:val="21"/>
              </w:rPr>
            </w:pPr>
            <w:r w:rsidRPr="006519C4">
              <w:rPr>
                <w:rFonts w:ascii="仿宋_GB2312" w:hAnsi="宋体" w:cs="宋体" w:hint="eastAsia"/>
                <w:color w:val="000000"/>
                <w:sz w:val="21"/>
                <w:szCs w:val="21"/>
              </w:rPr>
              <w:t>服务费</w:t>
            </w:r>
          </w:p>
          <w:p w:rsidR="006519C4" w:rsidRPr="006519C4" w:rsidRDefault="006519C4" w:rsidP="003703C0">
            <w:pPr>
              <w:widowControl/>
              <w:spacing w:line="240" w:lineRule="exact"/>
              <w:ind w:firstLineChars="0" w:firstLine="0"/>
              <w:rPr>
                <w:rFonts w:ascii="仿宋_GB2312" w:hAnsi="宋体" w:cs="宋体"/>
                <w:color w:val="000000"/>
                <w:sz w:val="21"/>
                <w:szCs w:val="21"/>
              </w:rPr>
            </w:pPr>
            <w:r w:rsidRPr="006519C4">
              <w:rPr>
                <w:rFonts w:ascii="仿宋_GB2312" w:hAnsi="宋体" w:cs="宋体" w:hint="eastAsia"/>
                <w:color w:val="000000"/>
                <w:sz w:val="21"/>
                <w:szCs w:val="21"/>
              </w:rPr>
              <w:t>报价</w:t>
            </w:r>
          </w:p>
        </w:tc>
        <w:tc>
          <w:tcPr>
            <w:tcW w:w="570" w:type="dxa"/>
            <w:tcMar>
              <w:left w:w="0" w:type="dxa"/>
              <w:right w:w="0" w:type="dxa"/>
            </w:tcMar>
            <w:vAlign w:val="center"/>
          </w:tcPr>
          <w:p w:rsidR="006519C4" w:rsidRPr="006519C4" w:rsidRDefault="00972F0E" w:rsidP="003703C0">
            <w:pPr>
              <w:widowControl/>
              <w:spacing w:line="240" w:lineRule="exact"/>
              <w:ind w:firstLineChars="0" w:firstLine="0"/>
              <w:jc w:val="center"/>
              <w:rPr>
                <w:rFonts w:ascii="仿宋_GB2312" w:hAnsi="宋体" w:cs="宋体"/>
                <w:color w:val="000000"/>
                <w:sz w:val="21"/>
                <w:szCs w:val="21"/>
              </w:rPr>
            </w:pPr>
            <w:r>
              <w:rPr>
                <w:rFonts w:ascii="仿宋_GB2312" w:hAnsi="宋体" w:cs="宋体" w:hint="eastAsia"/>
                <w:color w:val="000000"/>
                <w:sz w:val="21"/>
                <w:szCs w:val="21"/>
              </w:rPr>
              <w:t>20</w:t>
            </w:r>
          </w:p>
        </w:tc>
        <w:tc>
          <w:tcPr>
            <w:tcW w:w="7537" w:type="dxa"/>
            <w:gridSpan w:val="2"/>
            <w:tcBorders>
              <w:right w:val="single" w:sz="4" w:space="0" w:color="auto"/>
            </w:tcBorders>
            <w:tcMar>
              <w:left w:w="0" w:type="dxa"/>
              <w:right w:w="0" w:type="dxa"/>
            </w:tcMar>
            <w:vAlign w:val="center"/>
          </w:tcPr>
          <w:p w:rsidR="006519C4" w:rsidRPr="006519C4" w:rsidRDefault="006519C4" w:rsidP="003703C0">
            <w:pPr>
              <w:spacing w:line="240" w:lineRule="exact"/>
              <w:ind w:firstLineChars="0" w:firstLine="0"/>
              <w:rPr>
                <w:rFonts w:ascii="仿宋_GB2312" w:hAnsi="宋体" w:cs="宋体"/>
                <w:color w:val="000000"/>
                <w:sz w:val="21"/>
                <w:szCs w:val="21"/>
              </w:rPr>
            </w:pPr>
            <w:r w:rsidRPr="006519C4">
              <w:rPr>
                <w:rFonts w:ascii="仿宋_GB2312" w:hAnsi="宋体" w:cs="宋体" w:hint="eastAsia"/>
                <w:color w:val="000000"/>
                <w:sz w:val="21"/>
                <w:szCs w:val="21"/>
              </w:rPr>
              <w:t>1.</w:t>
            </w:r>
            <w:r w:rsidR="003420EF">
              <w:rPr>
                <w:rFonts w:ascii="仿宋_GB2312" w:hAnsi="宋体" w:cs="宋体" w:hint="eastAsia"/>
                <w:color w:val="000000"/>
                <w:sz w:val="21"/>
                <w:szCs w:val="21"/>
              </w:rPr>
              <w:t>参与人</w:t>
            </w:r>
            <w:r w:rsidR="00972F0E">
              <w:rPr>
                <w:rFonts w:ascii="仿宋_GB2312" w:hAnsi="宋体" w:cs="宋体" w:hint="eastAsia"/>
                <w:color w:val="000000"/>
                <w:sz w:val="21"/>
                <w:szCs w:val="21"/>
              </w:rPr>
              <w:t>在</w:t>
            </w:r>
            <w:r w:rsidRPr="006519C4">
              <w:rPr>
                <w:rFonts w:ascii="仿宋_GB2312" w:hAnsi="宋体" w:cs="宋体" w:hint="eastAsia"/>
                <w:color w:val="000000"/>
                <w:sz w:val="21"/>
                <w:szCs w:val="21"/>
              </w:rPr>
              <w:t>预算金额基础上报价（下浮）。</w:t>
            </w:r>
          </w:p>
          <w:p w:rsidR="006519C4" w:rsidRPr="006519C4" w:rsidRDefault="006519C4" w:rsidP="003703C0">
            <w:pPr>
              <w:spacing w:line="240" w:lineRule="exact"/>
              <w:ind w:firstLineChars="0" w:firstLine="0"/>
              <w:rPr>
                <w:rFonts w:ascii="仿宋_GB2312" w:hAnsi="宋体" w:cs="宋体"/>
                <w:color w:val="000000"/>
                <w:sz w:val="21"/>
                <w:szCs w:val="21"/>
              </w:rPr>
            </w:pPr>
            <w:r w:rsidRPr="006519C4">
              <w:rPr>
                <w:rFonts w:ascii="仿宋_GB2312" w:hAnsi="宋体" w:cs="宋体" w:hint="eastAsia"/>
                <w:color w:val="000000"/>
                <w:sz w:val="21"/>
                <w:szCs w:val="21"/>
              </w:rPr>
              <w:t>2.响应报价计算公式：</w:t>
            </w:r>
          </w:p>
          <w:p w:rsidR="006519C4" w:rsidRPr="006519C4" w:rsidRDefault="006519C4" w:rsidP="003703C0">
            <w:pPr>
              <w:spacing w:line="240" w:lineRule="exact"/>
              <w:ind w:firstLine="420"/>
              <w:rPr>
                <w:rFonts w:ascii="仿宋_GB2312" w:hAnsi="宋体" w:cs="宋体"/>
                <w:color w:val="000000"/>
                <w:sz w:val="21"/>
                <w:szCs w:val="21"/>
              </w:rPr>
            </w:pPr>
            <w:r w:rsidRPr="006519C4">
              <w:rPr>
                <w:rFonts w:ascii="仿宋_GB2312" w:hAnsi="宋体" w:cs="宋体" w:hint="eastAsia"/>
                <w:color w:val="000000"/>
                <w:sz w:val="21"/>
                <w:szCs w:val="21"/>
              </w:rPr>
              <w:t>（1）评标基准价</w:t>
            </w:r>
          </w:p>
          <w:p w:rsidR="006519C4" w:rsidRPr="006519C4" w:rsidRDefault="006519C4" w:rsidP="003703C0">
            <w:pPr>
              <w:spacing w:line="240" w:lineRule="exact"/>
              <w:ind w:firstLine="420"/>
              <w:rPr>
                <w:rFonts w:ascii="仿宋_GB2312" w:hAnsi="宋体" w:cs="宋体"/>
                <w:bCs/>
                <w:sz w:val="21"/>
                <w:szCs w:val="21"/>
              </w:rPr>
            </w:pPr>
            <w:r w:rsidRPr="006519C4">
              <w:rPr>
                <w:rFonts w:ascii="仿宋_GB2312" w:hAnsi="宋体" w:cs="宋体" w:hint="eastAsia"/>
                <w:color w:val="000000"/>
                <w:sz w:val="21"/>
                <w:szCs w:val="21"/>
              </w:rPr>
              <w:t>计算公式：</w:t>
            </w:r>
            <w:r w:rsidRPr="006519C4">
              <w:rPr>
                <w:rFonts w:ascii="仿宋_GB2312" w:hAnsi="宋体" w:cs="宋体" w:hint="eastAsia"/>
                <w:bCs/>
                <w:sz w:val="21"/>
                <w:szCs w:val="21"/>
              </w:rPr>
              <w:t>J=(B</w:t>
            </w:r>
            <w:r w:rsidRPr="006519C4">
              <w:rPr>
                <w:rFonts w:ascii="仿宋_GB2312" w:hAnsi="宋体" w:cs="宋体" w:hint="eastAsia"/>
                <w:bCs/>
                <w:sz w:val="21"/>
                <w:szCs w:val="21"/>
                <w:vertAlign w:val="subscript"/>
              </w:rPr>
              <w:t>1</w:t>
            </w:r>
            <w:r w:rsidRPr="006519C4">
              <w:rPr>
                <w:rFonts w:ascii="仿宋_GB2312" w:hAnsi="宋体" w:cs="宋体" w:hint="eastAsia"/>
                <w:bCs/>
                <w:sz w:val="21"/>
                <w:szCs w:val="21"/>
              </w:rPr>
              <w:t>+B</w:t>
            </w:r>
            <w:r w:rsidRPr="006519C4">
              <w:rPr>
                <w:rFonts w:ascii="仿宋_GB2312" w:hAnsi="宋体" w:cs="宋体" w:hint="eastAsia"/>
                <w:bCs/>
                <w:sz w:val="21"/>
                <w:szCs w:val="21"/>
                <w:vertAlign w:val="subscript"/>
              </w:rPr>
              <w:t>2</w:t>
            </w:r>
            <w:r w:rsidRPr="006519C4">
              <w:rPr>
                <w:rFonts w:ascii="仿宋_GB2312" w:hAnsi="宋体" w:cs="宋体" w:hint="eastAsia"/>
                <w:bCs/>
                <w:sz w:val="21"/>
                <w:szCs w:val="21"/>
              </w:rPr>
              <w:t xml:space="preserve">+…+ </w:t>
            </w:r>
            <w:proofErr w:type="spellStart"/>
            <w:r w:rsidRPr="006519C4">
              <w:rPr>
                <w:rFonts w:ascii="仿宋_GB2312" w:hAnsi="宋体" w:cs="宋体" w:hint="eastAsia"/>
                <w:bCs/>
                <w:sz w:val="21"/>
                <w:szCs w:val="21"/>
              </w:rPr>
              <w:t>B</w:t>
            </w:r>
            <w:r w:rsidRPr="006519C4">
              <w:rPr>
                <w:rFonts w:ascii="仿宋_GB2312" w:hAnsi="宋体" w:cs="宋体" w:hint="eastAsia"/>
                <w:bCs/>
                <w:sz w:val="21"/>
                <w:szCs w:val="21"/>
                <w:vertAlign w:val="subscript"/>
              </w:rPr>
              <w:t>n</w:t>
            </w:r>
            <w:proofErr w:type="spellEnd"/>
            <w:r w:rsidRPr="006519C4">
              <w:rPr>
                <w:rFonts w:ascii="仿宋_GB2312" w:hAnsi="宋体" w:cs="宋体" w:hint="eastAsia"/>
                <w:bCs/>
                <w:sz w:val="21"/>
                <w:szCs w:val="21"/>
                <w:vertAlign w:val="subscript"/>
              </w:rPr>
              <w:t xml:space="preserve"> </w:t>
            </w:r>
            <w:r w:rsidRPr="006519C4">
              <w:rPr>
                <w:rFonts w:ascii="仿宋_GB2312" w:hAnsi="宋体" w:cs="宋体" w:hint="eastAsia"/>
                <w:bCs/>
                <w:sz w:val="21"/>
                <w:szCs w:val="21"/>
              </w:rPr>
              <w:t>)÷n</w:t>
            </w:r>
          </w:p>
          <w:p w:rsidR="006519C4" w:rsidRPr="006519C4" w:rsidRDefault="003420EF" w:rsidP="003703C0">
            <w:pPr>
              <w:spacing w:line="240" w:lineRule="exact"/>
              <w:ind w:firstLine="420"/>
              <w:rPr>
                <w:rFonts w:ascii="仿宋_GB2312" w:hAnsi="宋体" w:cs="宋体"/>
                <w:bCs/>
                <w:sz w:val="21"/>
                <w:szCs w:val="21"/>
              </w:rPr>
            </w:pPr>
            <w:r>
              <w:rPr>
                <w:rFonts w:ascii="仿宋_GB2312" w:hAnsi="宋体" w:cs="宋体" w:hint="eastAsia"/>
                <w:bCs/>
                <w:sz w:val="21"/>
                <w:szCs w:val="21"/>
              </w:rPr>
              <w:t>参与人</w:t>
            </w:r>
            <w:r w:rsidR="006519C4" w:rsidRPr="006519C4">
              <w:rPr>
                <w:rFonts w:ascii="仿宋_GB2312" w:hAnsi="宋体" w:cs="宋体" w:hint="eastAsia"/>
                <w:bCs/>
                <w:sz w:val="21"/>
                <w:szCs w:val="21"/>
              </w:rPr>
              <w:t>数≤5家，去掉一个</w:t>
            </w:r>
            <w:proofErr w:type="gramStart"/>
            <w:r w:rsidR="006519C4" w:rsidRPr="006519C4">
              <w:rPr>
                <w:rFonts w:ascii="仿宋_GB2312" w:hAnsi="宋体" w:cs="宋体" w:hint="eastAsia"/>
                <w:bCs/>
                <w:sz w:val="21"/>
                <w:szCs w:val="21"/>
              </w:rPr>
              <w:t>最</w:t>
            </w:r>
            <w:proofErr w:type="gramEnd"/>
            <w:r w:rsidR="006519C4" w:rsidRPr="006519C4">
              <w:rPr>
                <w:rFonts w:ascii="仿宋_GB2312" w:hAnsi="宋体" w:cs="宋体" w:hint="eastAsia"/>
                <w:bCs/>
                <w:sz w:val="21"/>
                <w:szCs w:val="21"/>
              </w:rPr>
              <w:t>高价，去掉一个最低价，再计算算数平均数</w:t>
            </w:r>
          </w:p>
          <w:p w:rsidR="006519C4" w:rsidRPr="006519C4" w:rsidRDefault="006519C4" w:rsidP="003703C0">
            <w:pPr>
              <w:spacing w:line="240" w:lineRule="exact"/>
              <w:ind w:firstLine="420"/>
              <w:rPr>
                <w:rFonts w:ascii="仿宋_GB2312" w:hAnsi="宋体" w:cs="宋体"/>
                <w:bCs/>
                <w:sz w:val="21"/>
                <w:szCs w:val="21"/>
              </w:rPr>
            </w:pPr>
            <w:r w:rsidRPr="006519C4">
              <w:rPr>
                <w:rFonts w:ascii="仿宋_GB2312" w:hAnsi="宋体" w:cs="宋体" w:hint="eastAsia"/>
                <w:bCs/>
                <w:sz w:val="21"/>
                <w:szCs w:val="21"/>
              </w:rPr>
              <w:t>5＜</w:t>
            </w:r>
            <w:r w:rsidR="003420EF">
              <w:rPr>
                <w:rFonts w:ascii="仿宋_GB2312" w:hAnsi="宋体" w:cs="宋体" w:hint="eastAsia"/>
                <w:bCs/>
                <w:sz w:val="21"/>
                <w:szCs w:val="21"/>
              </w:rPr>
              <w:t>参与人</w:t>
            </w:r>
            <w:r w:rsidRPr="006519C4">
              <w:rPr>
                <w:rFonts w:ascii="仿宋_GB2312" w:hAnsi="宋体" w:cs="宋体" w:hint="eastAsia"/>
                <w:bCs/>
                <w:sz w:val="21"/>
                <w:szCs w:val="21"/>
              </w:rPr>
              <w:t>数≤10，去掉两个</w:t>
            </w:r>
            <w:proofErr w:type="gramStart"/>
            <w:r w:rsidRPr="006519C4">
              <w:rPr>
                <w:rFonts w:ascii="仿宋_GB2312" w:hAnsi="宋体" w:cs="宋体" w:hint="eastAsia"/>
                <w:bCs/>
                <w:sz w:val="21"/>
                <w:szCs w:val="21"/>
              </w:rPr>
              <w:t>最</w:t>
            </w:r>
            <w:proofErr w:type="gramEnd"/>
            <w:r w:rsidRPr="006519C4">
              <w:rPr>
                <w:rFonts w:ascii="仿宋_GB2312" w:hAnsi="宋体" w:cs="宋体" w:hint="eastAsia"/>
                <w:bCs/>
                <w:sz w:val="21"/>
                <w:szCs w:val="21"/>
              </w:rPr>
              <w:t>高价，去掉两个最低价，再计算算数平均数</w:t>
            </w:r>
          </w:p>
          <w:p w:rsidR="003420EF" w:rsidRDefault="006519C4" w:rsidP="003703C0">
            <w:pPr>
              <w:spacing w:line="240" w:lineRule="exact"/>
              <w:ind w:firstLineChars="0" w:firstLine="0"/>
              <w:rPr>
                <w:rFonts w:ascii="仿宋_GB2312" w:hAnsi="宋体" w:cs="宋体"/>
                <w:bCs/>
                <w:sz w:val="21"/>
                <w:szCs w:val="21"/>
              </w:rPr>
            </w:pPr>
            <w:r w:rsidRPr="006519C4">
              <w:rPr>
                <w:rFonts w:ascii="仿宋_GB2312" w:hAnsi="宋体" w:cs="宋体" w:hint="eastAsia"/>
                <w:bCs/>
                <w:sz w:val="21"/>
                <w:szCs w:val="21"/>
              </w:rPr>
              <w:t>（</w:t>
            </w:r>
            <w:r w:rsidR="003420EF">
              <w:rPr>
                <w:rFonts w:ascii="仿宋_GB2312" w:hAnsi="宋体" w:cs="宋体" w:hint="eastAsia"/>
                <w:bCs/>
                <w:sz w:val="21"/>
                <w:szCs w:val="21"/>
              </w:rPr>
              <w:t>参与人</w:t>
            </w:r>
            <w:r w:rsidRPr="006519C4">
              <w:rPr>
                <w:rFonts w:ascii="仿宋_GB2312" w:hAnsi="宋体" w:cs="宋体" w:hint="eastAsia"/>
                <w:bCs/>
                <w:sz w:val="21"/>
                <w:szCs w:val="21"/>
              </w:rPr>
              <w:t>数＞10，每增加5个，再去掉一个</w:t>
            </w:r>
            <w:proofErr w:type="gramStart"/>
            <w:r w:rsidRPr="006519C4">
              <w:rPr>
                <w:rFonts w:ascii="仿宋_GB2312" w:hAnsi="宋体" w:cs="宋体" w:hint="eastAsia"/>
                <w:bCs/>
                <w:sz w:val="21"/>
                <w:szCs w:val="21"/>
              </w:rPr>
              <w:t>最</w:t>
            </w:r>
            <w:proofErr w:type="gramEnd"/>
            <w:r w:rsidRPr="006519C4">
              <w:rPr>
                <w:rFonts w:ascii="仿宋_GB2312" w:hAnsi="宋体" w:cs="宋体" w:hint="eastAsia"/>
                <w:bCs/>
                <w:sz w:val="21"/>
                <w:szCs w:val="21"/>
              </w:rPr>
              <w:t>高价和一个最低价后计算算数平均数，B</w:t>
            </w:r>
            <w:r w:rsidRPr="006519C4">
              <w:rPr>
                <w:rFonts w:ascii="仿宋_GB2312" w:hAnsi="宋体" w:cs="宋体" w:hint="eastAsia"/>
                <w:bCs/>
                <w:sz w:val="21"/>
                <w:szCs w:val="21"/>
                <w:vertAlign w:val="subscript"/>
              </w:rPr>
              <w:t>1</w:t>
            </w:r>
            <w:r w:rsidRPr="006519C4">
              <w:rPr>
                <w:rFonts w:ascii="仿宋_GB2312" w:hAnsi="宋体" w:cs="宋体" w:hint="eastAsia"/>
                <w:bCs/>
                <w:sz w:val="21"/>
                <w:szCs w:val="21"/>
              </w:rPr>
              <w:t xml:space="preserve"> B</w:t>
            </w:r>
            <w:r w:rsidRPr="006519C4">
              <w:rPr>
                <w:rFonts w:ascii="仿宋_GB2312" w:hAnsi="宋体" w:cs="宋体" w:hint="eastAsia"/>
                <w:bCs/>
                <w:sz w:val="21"/>
                <w:szCs w:val="21"/>
                <w:vertAlign w:val="subscript"/>
              </w:rPr>
              <w:t>2</w:t>
            </w:r>
            <w:r w:rsidRPr="006519C4">
              <w:rPr>
                <w:rFonts w:ascii="仿宋_GB2312" w:hAnsi="宋体" w:cs="宋体" w:hint="eastAsia"/>
                <w:bCs/>
                <w:sz w:val="21"/>
                <w:szCs w:val="21"/>
              </w:rPr>
              <w:t>……</w:t>
            </w:r>
            <w:proofErr w:type="spellStart"/>
            <w:r w:rsidRPr="006519C4">
              <w:rPr>
                <w:rFonts w:ascii="仿宋_GB2312" w:hAnsi="宋体" w:cs="宋体" w:hint="eastAsia"/>
                <w:bCs/>
                <w:sz w:val="21"/>
                <w:szCs w:val="21"/>
              </w:rPr>
              <w:t>B</w:t>
            </w:r>
            <w:r w:rsidRPr="006519C4">
              <w:rPr>
                <w:rFonts w:ascii="仿宋_GB2312" w:hAnsi="宋体" w:cs="宋体" w:hint="eastAsia"/>
                <w:bCs/>
                <w:sz w:val="21"/>
                <w:szCs w:val="21"/>
                <w:vertAlign w:val="subscript"/>
              </w:rPr>
              <w:t>n</w:t>
            </w:r>
            <w:proofErr w:type="spellEnd"/>
            <w:r w:rsidRPr="006519C4">
              <w:rPr>
                <w:rFonts w:ascii="仿宋_GB2312" w:hAnsi="宋体" w:cs="宋体" w:hint="eastAsia"/>
                <w:bCs/>
                <w:sz w:val="21"/>
                <w:szCs w:val="21"/>
              </w:rPr>
              <w:t>为n</w:t>
            </w:r>
            <w:proofErr w:type="gramStart"/>
            <w:r w:rsidRPr="006519C4">
              <w:rPr>
                <w:rFonts w:ascii="仿宋_GB2312" w:hAnsi="宋体" w:cs="宋体" w:hint="eastAsia"/>
                <w:bCs/>
                <w:sz w:val="21"/>
                <w:szCs w:val="21"/>
              </w:rPr>
              <w:t>个有效响应</w:t>
            </w:r>
            <w:proofErr w:type="gramEnd"/>
            <w:r w:rsidRPr="006519C4">
              <w:rPr>
                <w:rFonts w:ascii="仿宋_GB2312" w:hAnsi="宋体" w:cs="宋体" w:hint="eastAsia"/>
                <w:bCs/>
                <w:sz w:val="21"/>
                <w:szCs w:val="21"/>
              </w:rPr>
              <w:t>报价，J为全部</w:t>
            </w:r>
            <w:proofErr w:type="gramStart"/>
            <w:r w:rsidRPr="006519C4">
              <w:rPr>
                <w:rFonts w:ascii="仿宋_GB2312" w:hAnsi="宋体" w:cs="宋体" w:hint="eastAsia"/>
                <w:bCs/>
                <w:sz w:val="21"/>
                <w:szCs w:val="21"/>
              </w:rPr>
              <w:t>有效响应</w:t>
            </w:r>
            <w:proofErr w:type="gramEnd"/>
            <w:r w:rsidRPr="006519C4">
              <w:rPr>
                <w:rFonts w:ascii="仿宋_GB2312" w:hAnsi="宋体" w:cs="宋体" w:hint="eastAsia"/>
                <w:bCs/>
                <w:sz w:val="21"/>
                <w:szCs w:val="21"/>
              </w:rPr>
              <w:t>报价的算术平均值。）</w:t>
            </w:r>
          </w:p>
          <w:p w:rsidR="006519C4" w:rsidRPr="006519C4" w:rsidRDefault="006519C4" w:rsidP="003703C0">
            <w:pPr>
              <w:spacing w:line="240" w:lineRule="exact"/>
              <w:ind w:firstLine="420"/>
              <w:rPr>
                <w:rFonts w:ascii="仿宋_GB2312" w:hAnsi="宋体" w:cs="宋体"/>
                <w:bCs/>
                <w:sz w:val="21"/>
                <w:szCs w:val="21"/>
              </w:rPr>
            </w:pPr>
            <w:r w:rsidRPr="006519C4">
              <w:rPr>
                <w:rFonts w:ascii="仿宋_GB2312" w:hAnsi="宋体" w:cs="宋体" w:hint="eastAsia"/>
                <w:bCs/>
                <w:sz w:val="21"/>
                <w:szCs w:val="21"/>
              </w:rPr>
              <w:t>（2）偏差率计算公式</w:t>
            </w:r>
          </w:p>
          <w:p w:rsidR="006519C4" w:rsidRPr="006519C4" w:rsidRDefault="006519C4" w:rsidP="003703C0">
            <w:pPr>
              <w:spacing w:line="240" w:lineRule="exact"/>
              <w:ind w:firstLine="420"/>
              <w:rPr>
                <w:rFonts w:ascii="仿宋_GB2312" w:hAnsi="宋体" w:cs="宋体"/>
                <w:bCs/>
                <w:sz w:val="21"/>
                <w:szCs w:val="21"/>
              </w:rPr>
            </w:pPr>
            <w:r w:rsidRPr="006519C4">
              <w:rPr>
                <w:rFonts w:ascii="仿宋_GB2312" w:hAnsi="宋体" w:cs="宋体" w:hint="eastAsia"/>
                <w:bCs/>
                <w:sz w:val="21"/>
                <w:szCs w:val="21"/>
              </w:rPr>
              <w:t>P=│</w:t>
            </w:r>
            <w:proofErr w:type="spellStart"/>
            <w:r w:rsidRPr="006519C4">
              <w:rPr>
                <w:rFonts w:ascii="仿宋_GB2312" w:hAnsi="宋体" w:cs="宋体" w:hint="eastAsia"/>
                <w:bCs/>
                <w:sz w:val="21"/>
                <w:szCs w:val="21"/>
              </w:rPr>
              <w:t>B</w:t>
            </w:r>
            <w:r w:rsidRPr="006519C4">
              <w:rPr>
                <w:rFonts w:ascii="仿宋_GB2312" w:hAnsi="宋体" w:cs="宋体" w:hint="eastAsia"/>
                <w:bCs/>
                <w:sz w:val="21"/>
                <w:szCs w:val="21"/>
                <w:vertAlign w:val="subscript"/>
              </w:rPr>
              <w:t>n</w:t>
            </w:r>
            <w:proofErr w:type="spellEnd"/>
            <w:r w:rsidRPr="006519C4">
              <w:rPr>
                <w:rFonts w:ascii="仿宋_GB2312" w:hAnsi="宋体" w:cs="宋体" w:hint="eastAsia"/>
                <w:bCs/>
                <w:sz w:val="21"/>
                <w:szCs w:val="21"/>
              </w:rPr>
              <w:t xml:space="preserve"> -J│÷J×100%</w:t>
            </w:r>
          </w:p>
          <w:p w:rsidR="006519C4" w:rsidRPr="006519C4" w:rsidRDefault="006519C4" w:rsidP="003703C0">
            <w:pPr>
              <w:spacing w:line="240" w:lineRule="exact"/>
              <w:ind w:firstLine="420"/>
              <w:rPr>
                <w:rFonts w:ascii="仿宋_GB2312" w:hAnsi="宋体" w:cs="宋体"/>
                <w:bCs/>
                <w:sz w:val="21"/>
                <w:szCs w:val="21"/>
              </w:rPr>
            </w:pPr>
            <w:r w:rsidRPr="006519C4">
              <w:rPr>
                <w:rFonts w:ascii="仿宋_GB2312" w:hAnsi="宋体" w:cs="宋体" w:hint="eastAsia"/>
                <w:bCs/>
                <w:sz w:val="21"/>
                <w:szCs w:val="21"/>
              </w:rPr>
              <w:t xml:space="preserve"> </w:t>
            </w:r>
            <w:proofErr w:type="spellStart"/>
            <w:r w:rsidRPr="006519C4">
              <w:rPr>
                <w:rFonts w:ascii="仿宋_GB2312" w:hAnsi="宋体" w:cs="宋体" w:hint="eastAsia"/>
                <w:bCs/>
                <w:sz w:val="21"/>
                <w:szCs w:val="21"/>
              </w:rPr>
              <w:t>B</w:t>
            </w:r>
            <w:r w:rsidRPr="006519C4">
              <w:rPr>
                <w:rFonts w:ascii="仿宋_GB2312" w:hAnsi="宋体" w:cs="宋体" w:hint="eastAsia"/>
                <w:bCs/>
                <w:sz w:val="21"/>
                <w:szCs w:val="21"/>
                <w:vertAlign w:val="subscript"/>
              </w:rPr>
              <w:t>n</w:t>
            </w:r>
            <w:proofErr w:type="spellEnd"/>
            <w:r w:rsidRPr="006519C4">
              <w:rPr>
                <w:rFonts w:ascii="仿宋_GB2312" w:hAnsi="宋体" w:cs="宋体" w:hint="eastAsia"/>
                <w:bCs/>
                <w:sz w:val="21"/>
                <w:szCs w:val="21"/>
              </w:rPr>
              <w:t>为第n</w:t>
            </w:r>
            <w:proofErr w:type="gramStart"/>
            <w:r w:rsidRPr="006519C4">
              <w:rPr>
                <w:rFonts w:ascii="仿宋_GB2312" w:hAnsi="宋体" w:cs="宋体" w:hint="eastAsia"/>
                <w:bCs/>
                <w:sz w:val="21"/>
                <w:szCs w:val="21"/>
              </w:rPr>
              <w:t>个有效响应</w:t>
            </w:r>
            <w:proofErr w:type="gramEnd"/>
            <w:r w:rsidRPr="006519C4">
              <w:rPr>
                <w:rFonts w:ascii="仿宋_GB2312" w:hAnsi="宋体" w:cs="宋体" w:hint="eastAsia"/>
                <w:bCs/>
                <w:sz w:val="21"/>
                <w:szCs w:val="21"/>
              </w:rPr>
              <w:t>报价</w:t>
            </w:r>
            <w:bookmarkStart w:id="17" w:name="_Toc419839817"/>
            <w:bookmarkStart w:id="18" w:name="_Toc419839399"/>
            <w:bookmarkStart w:id="19" w:name="_Toc422002667"/>
            <w:bookmarkStart w:id="20" w:name="_Toc422002272"/>
            <w:bookmarkStart w:id="21" w:name="_Toc416761070"/>
            <w:bookmarkStart w:id="22" w:name="_Toc12750"/>
            <w:bookmarkStart w:id="23" w:name="_Toc454878119"/>
            <w:bookmarkStart w:id="24" w:name="_Toc454874126"/>
            <w:r w:rsidRPr="006519C4">
              <w:rPr>
                <w:rFonts w:ascii="仿宋_GB2312" w:hAnsi="宋体" w:cs="宋体" w:hint="eastAsia"/>
                <w:bCs/>
                <w:sz w:val="21"/>
                <w:szCs w:val="21"/>
              </w:rPr>
              <w:t>，J为评标基准价</w:t>
            </w:r>
            <w:bookmarkEnd w:id="17"/>
            <w:bookmarkEnd w:id="18"/>
            <w:bookmarkEnd w:id="19"/>
            <w:bookmarkEnd w:id="20"/>
            <w:bookmarkEnd w:id="21"/>
            <w:bookmarkEnd w:id="22"/>
            <w:bookmarkEnd w:id="23"/>
            <w:bookmarkEnd w:id="24"/>
          </w:p>
          <w:p w:rsidR="006519C4" w:rsidRPr="006519C4" w:rsidRDefault="006519C4" w:rsidP="003703C0">
            <w:pPr>
              <w:spacing w:line="240" w:lineRule="exact"/>
              <w:ind w:firstLine="420"/>
              <w:rPr>
                <w:rFonts w:ascii="仿宋_GB2312" w:hAnsi="宋体" w:cs="宋体"/>
                <w:bCs/>
                <w:sz w:val="21"/>
                <w:szCs w:val="21"/>
              </w:rPr>
            </w:pPr>
            <w:r w:rsidRPr="006519C4">
              <w:rPr>
                <w:rFonts w:ascii="仿宋_GB2312" w:hAnsi="宋体" w:cs="宋体" w:hint="eastAsia"/>
                <w:bCs/>
                <w:sz w:val="21"/>
                <w:szCs w:val="21"/>
              </w:rPr>
              <w:t>（3）响应报价得分计算公式：</w:t>
            </w:r>
            <w:r w:rsidR="000205FE" w:rsidRPr="000205FE">
              <w:rPr>
                <w:rFonts w:ascii="仿宋_GB2312" w:hAnsi="宋体" w:cs="宋体" w:hint="eastAsia"/>
                <w:sz w:val="21"/>
                <w:szCs w:val="21"/>
              </w:rPr>
              <w:t>Ⅰ=</w:t>
            </w:r>
            <w:r w:rsidR="0083136C">
              <w:rPr>
                <w:rFonts w:ascii="仿宋_GB2312" w:hAnsi="宋体" w:cs="宋体" w:hint="eastAsia"/>
                <w:sz w:val="21"/>
                <w:szCs w:val="21"/>
              </w:rPr>
              <w:t>20</w:t>
            </w:r>
            <w:r w:rsidR="000205FE" w:rsidRPr="000205FE">
              <w:rPr>
                <w:rFonts w:ascii="仿宋_GB2312" w:hAnsi="宋体" w:cs="宋体" w:hint="eastAsia"/>
                <w:sz w:val="21"/>
                <w:szCs w:val="21"/>
              </w:rPr>
              <w:t>－P×E×100</w:t>
            </w:r>
          </w:p>
          <w:p w:rsidR="000205FE" w:rsidRDefault="006519C4" w:rsidP="003703C0">
            <w:pPr>
              <w:spacing w:line="240" w:lineRule="exact"/>
              <w:ind w:firstLineChars="150" w:firstLine="315"/>
              <w:rPr>
                <w:rFonts w:ascii="仿宋_GB2312" w:hAnsi="宋体" w:cs="宋体"/>
                <w:bCs/>
                <w:sz w:val="21"/>
                <w:szCs w:val="21"/>
              </w:rPr>
            </w:pPr>
            <w:r w:rsidRPr="006519C4">
              <w:rPr>
                <w:rFonts w:ascii="仿宋_GB2312" w:hAnsi="宋体" w:cs="宋体" w:hint="eastAsia"/>
                <w:sz w:val="21"/>
                <w:szCs w:val="21"/>
              </w:rPr>
              <w:t>Ⅰ为</w:t>
            </w:r>
            <w:r w:rsidRPr="006519C4">
              <w:rPr>
                <w:rFonts w:ascii="仿宋_GB2312" w:hAnsi="宋体" w:cs="宋体" w:hint="eastAsia"/>
                <w:bCs/>
                <w:sz w:val="21"/>
                <w:szCs w:val="21"/>
              </w:rPr>
              <w:t>响应报价得分（</w:t>
            </w:r>
            <w:r w:rsidRPr="006519C4">
              <w:rPr>
                <w:rFonts w:ascii="仿宋_GB2312" w:hAnsi="宋体" w:cs="宋体" w:hint="eastAsia"/>
                <w:sz w:val="21"/>
                <w:szCs w:val="21"/>
              </w:rPr>
              <w:t>Ⅰ</w:t>
            </w:r>
            <w:r w:rsidRPr="006519C4">
              <w:rPr>
                <w:rFonts w:ascii="仿宋_GB2312" w:hAnsi="宋体" w:cs="宋体" w:hint="eastAsia"/>
                <w:bCs/>
                <w:sz w:val="21"/>
                <w:szCs w:val="21"/>
              </w:rPr>
              <w:t>≥0）</w:t>
            </w:r>
            <w:bookmarkStart w:id="25" w:name="_Toc422002668"/>
            <w:bookmarkStart w:id="26" w:name="_Toc416761071"/>
            <w:bookmarkStart w:id="27" w:name="_Toc419839400"/>
            <w:bookmarkStart w:id="28" w:name="_Toc454874127"/>
            <w:bookmarkStart w:id="29" w:name="_Toc422002273"/>
            <w:bookmarkStart w:id="30" w:name="_Toc419839818"/>
            <w:bookmarkStart w:id="31" w:name="_Toc454878120"/>
            <w:bookmarkStart w:id="32" w:name="_Toc26383"/>
            <w:r w:rsidRPr="006519C4">
              <w:rPr>
                <w:rFonts w:ascii="仿宋_GB2312" w:hAnsi="宋体" w:cs="宋体" w:hint="eastAsia"/>
                <w:bCs/>
                <w:sz w:val="21"/>
                <w:szCs w:val="21"/>
              </w:rPr>
              <w:t>，P为偏差率</w:t>
            </w:r>
            <w:bookmarkEnd w:id="25"/>
            <w:bookmarkEnd w:id="26"/>
            <w:bookmarkEnd w:id="27"/>
            <w:bookmarkEnd w:id="28"/>
            <w:bookmarkEnd w:id="29"/>
            <w:bookmarkEnd w:id="30"/>
            <w:bookmarkEnd w:id="31"/>
            <w:bookmarkEnd w:id="32"/>
            <w:r w:rsidR="000205FE">
              <w:rPr>
                <w:rFonts w:ascii="仿宋_GB2312" w:hAnsi="宋体" w:cs="宋体" w:hint="eastAsia"/>
                <w:bCs/>
                <w:sz w:val="21"/>
                <w:szCs w:val="21"/>
              </w:rPr>
              <w:t>，</w:t>
            </w:r>
          </w:p>
          <w:p w:rsidR="000205FE" w:rsidRPr="000205FE" w:rsidRDefault="000205FE" w:rsidP="003703C0">
            <w:pPr>
              <w:spacing w:line="240" w:lineRule="exact"/>
              <w:ind w:firstLineChars="150" w:firstLine="315"/>
              <w:rPr>
                <w:rFonts w:ascii="仿宋_GB2312" w:hAnsi="宋体" w:cs="宋体"/>
                <w:bCs/>
                <w:sz w:val="21"/>
                <w:szCs w:val="21"/>
              </w:rPr>
            </w:pPr>
            <w:r w:rsidRPr="000205FE">
              <w:rPr>
                <w:rFonts w:ascii="仿宋_GB2312" w:hAnsi="宋体" w:cs="宋体" w:hint="eastAsia"/>
                <w:bCs/>
                <w:sz w:val="21"/>
                <w:szCs w:val="21"/>
              </w:rPr>
              <w:t>E为调整系数，当</w:t>
            </w:r>
            <w:proofErr w:type="spellStart"/>
            <w:r w:rsidRPr="000205FE">
              <w:rPr>
                <w:rFonts w:ascii="仿宋_GB2312" w:hAnsi="宋体" w:cs="宋体" w:hint="eastAsia"/>
                <w:bCs/>
                <w:sz w:val="21"/>
                <w:szCs w:val="21"/>
              </w:rPr>
              <w:t>Bn</w:t>
            </w:r>
            <w:proofErr w:type="spellEnd"/>
            <w:r w:rsidRPr="000205FE">
              <w:rPr>
                <w:rFonts w:ascii="仿宋_GB2312" w:hAnsi="宋体" w:cs="宋体" w:hint="eastAsia"/>
                <w:bCs/>
                <w:sz w:val="21"/>
                <w:szCs w:val="21"/>
              </w:rPr>
              <w:t xml:space="preserve"> -J＞0时，E=0.2</w:t>
            </w:r>
          </w:p>
          <w:p w:rsidR="006519C4" w:rsidRPr="006519C4" w:rsidRDefault="000205FE" w:rsidP="003703C0">
            <w:pPr>
              <w:spacing w:line="240" w:lineRule="exact"/>
              <w:ind w:firstLineChars="150" w:firstLine="315"/>
              <w:rPr>
                <w:rFonts w:ascii="仿宋_GB2312" w:hAnsi="宋体" w:cs="宋体"/>
                <w:bCs/>
                <w:sz w:val="21"/>
                <w:szCs w:val="21"/>
              </w:rPr>
            </w:pPr>
            <w:r>
              <w:rPr>
                <w:rFonts w:ascii="仿宋_GB2312" w:hAnsi="宋体" w:cs="宋体" w:hint="cs"/>
                <w:bCs/>
                <w:sz w:val="21"/>
                <w:szCs w:val="21"/>
              </w:rPr>
              <w:t>     </w:t>
            </w:r>
            <w:r>
              <w:rPr>
                <w:rFonts w:ascii="仿宋_GB2312" w:hAnsi="宋体" w:cs="宋体" w:hint="eastAsia"/>
                <w:bCs/>
                <w:sz w:val="21"/>
                <w:szCs w:val="21"/>
              </w:rPr>
              <w:t xml:space="preserve">    </w:t>
            </w:r>
            <w:r w:rsidRPr="000205FE">
              <w:rPr>
                <w:rFonts w:ascii="仿宋_GB2312" w:hAnsi="宋体" w:cs="宋体" w:hint="eastAsia"/>
                <w:bCs/>
                <w:sz w:val="21"/>
                <w:szCs w:val="21"/>
              </w:rPr>
              <w:t>当</w:t>
            </w:r>
            <w:proofErr w:type="spellStart"/>
            <w:r w:rsidRPr="000205FE">
              <w:rPr>
                <w:rFonts w:ascii="仿宋_GB2312" w:hAnsi="宋体" w:cs="宋体"/>
                <w:bCs/>
                <w:sz w:val="21"/>
                <w:szCs w:val="21"/>
              </w:rPr>
              <w:t>Bn</w:t>
            </w:r>
            <w:proofErr w:type="spellEnd"/>
            <w:r w:rsidRPr="000205FE">
              <w:rPr>
                <w:rFonts w:ascii="仿宋_GB2312" w:hAnsi="宋体" w:cs="宋体"/>
                <w:bCs/>
                <w:sz w:val="21"/>
                <w:szCs w:val="21"/>
              </w:rPr>
              <w:t xml:space="preserve"> -J</w:t>
            </w:r>
            <w:r w:rsidRPr="000205FE">
              <w:rPr>
                <w:rFonts w:ascii="仿宋_GB2312" w:hAnsi="宋体" w:cs="宋体" w:hint="eastAsia"/>
                <w:bCs/>
                <w:sz w:val="21"/>
                <w:szCs w:val="21"/>
              </w:rPr>
              <w:t>＜</w:t>
            </w:r>
            <w:r w:rsidRPr="000205FE">
              <w:rPr>
                <w:rFonts w:ascii="仿宋_GB2312" w:hAnsi="宋体" w:cs="宋体"/>
                <w:bCs/>
                <w:sz w:val="21"/>
                <w:szCs w:val="21"/>
              </w:rPr>
              <w:t>0</w:t>
            </w:r>
            <w:r w:rsidRPr="000205FE">
              <w:rPr>
                <w:rFonts w:ascii="仿宋_GB2312" w:hAnsi="宋体" w:cs="宋体" w:hint="eastAsia"/>
                <w:bCs/>
                <w:sz w:val="21"/>
                <w:szCs w:val="21"/>
              </w:rPr>
              <w:t>时，</w:t>
            </w:r>
            <w:r w:rsidRPr="000205FE">
              <w:rPr>
                <w:rFonts w:ascii="仿宋_GB2312" w:hAnsi="宋体" w:cs="宋体"/>
                <w:bCs/>
                <w:sz w:val="21"/>
                <w:szCs w:val="21"/>
              </w:rPr>
              <w:t>E=0.1</w:t>
            </w:r>
          </w:p>
          <w:p w:rsidR="006519C4" w:rsidRPr="006519C4" w:rsidRDefault="006519C4" w:rsidP="003703C0">
            <w:pPr>
              <w:spacing w:line="240" w:lineRule="exact"/>
              <w:ind w:firstLineChars="150" w:firstLine="315"/>
              <w:rPr>
                <w:rFonts w:ascii="仿宋_GB2312" w:hAnsi="宋体" w:cs="宋体"/>
                <w:bCs/>
                <w:sz w:val="21"/>
                <w:szCs w:val="21"/>
              </w:rPr>
            </w:pPr>
            <w:r w:rsidRPr="006519C4">
              <w:rPr>
                <w:rFonts w:ascii="仿宋_GB2312" w:hAnsi="宋体" w:cs="宋体" w:hint="eastAsia"/>
                <w:color w:val="000000"/>
                <w:sz w:val="21"/>
                <w:szCs w:val="21"/>
              </w:rPr>
              <w:t>最终价格得分最高分不超过</w:t>
            </w:r>
            <w:r w:rsidR="00972F0E">
              <w:rPr>
                <w:rFonts w:ascii="仿宋_GB2312" w:hAnsi="宋体" w:cs="宋体" w:hint="eastAsia"/>
                <w:color w:val="000000"/>
                <w:sz w:val="21"/>
                <w:szCs w:val="21"/>
              </w:rPr>
              <w:t>20</w:t>
            </w:r>
            <w:r w:rsidRPr="006519C4">
              <w:rPr>
                <w:rFonts w:ascii="仿宋_GB2312" w:hAnsi="宋体" w:cs="宋体" w:hint="eastAsia"/>
                <w:color w:val="000000"/>
                <w:sz w:val="21"/>
                <w:szCs w:val="21"/>
              </w:rPr>
              <w:t>分，最低分不低于0分。</w:t>
            </w:r>
          </w:p>
        </w:tc>
        <w:tc>
          <w:tcPr>
            <w:tcW w:w="568" w:type="dxa"/>
            <w:tcBorders>
              <w:left w:val="single" w:sz="4" w:space="0" w:color="auto"/>
            </w:tcBorders>
            <w:tcMar>
              <w:left w:w="0" w:type="dxa"/>
              <w:right w:w="0" w:type="dxa"/>
            </w:tcMar>
            <w:vAlign w:val="center"/>
          </w:tcPr>
          <w:p w:rsidR="006519C4" w:rsidRPr="006519C4" w:rsidRDefault="00972F0E" w:rsidP="003703C0">
            <w:pPr>
              <w:spacing w:line="240" w:lineRule="exact"/>
              <w:ind w:firstLineChars="0" w:firstLine="0"/>
              <w:jc w:val="center"/>
              <w:rPr>
                <w:rFonts w:ascii="仿宋_GB2312" w:hAnsi="宋体" w:cs="宋体"/>
                <w:color w:val="000000"/>
                <w:sz w:val="21"/>
                <w:szCs w:val="21"/>
              </w:rPr>
            </w:pPr>
            <w:r>
              <w:rPr>
                <w:rFonts w:ascii="仿宋_GB2312" w:hAnsi="宋体" w:cs="宋体" w:hint="eastAsia"/>
                <w:color w:val="000000"/>
                <w:sz w:val="21"/>
                <w:szCs w:val="21"/>
              </w:rPr>
              <w:t>20</w:t>
            </w:r>
          </w:p>
        </w:tc>
      </w:tr>
      <w:tr w:rsidR="006519C4" w:rsidRPr="006519C4" w:rsidTr="00972F0E">
        <w:trPr>
          <w:cantSplit/>
          <w:trHeight w:val="3394"/>
        </w:trPr>
        <w:tc>
          <w:tcPr>
            <w:tcW w:w="885" w:type="dxa"/>
            <w:vMerge w:val="restart"/>
            <w:tcMar>
              <w:left w:w="0" w:type="dxa"/>
              <w:right w:w="0" w:type="dxa"/>
            </w:tcMar>
            <w:vAlign w:val="center"/>
          </w:tcPr>
          <w:p w:rsidR="006519C4" w:rsidRPr="006519C4" w:rsidRDefault="003420EF" w:rsidP="003703C0">
            <w:pPr>
              <w:widowControl/>
              <w:spacing w:line="240" w:lineRule="exact"/>
              <w:ind w:firstLineChars="0" w:firstLine="0"/>
              <w:rPr>
                <w:rFonts w:ascii="仿宋_GB2312" w:hAnsi="宋体" w:cs="宋体"/>
                <w:color w:val="000000"/>
                <w:sz w:val="21"/>
                <w:szCs w:val="21"/>
              </w:rPr>
            </w:pPr>
            <w:r>
              <w:rPr>
                <w:rFonts w:ascii="仿宋_GB2312" w:hAnsi="宋体" w:cs="宋体" w:hint="eastAsia"/>
                <w:color w:val="000000"/>
                <w:sz w:val="21"/>
                <w:szCs w:val="21"/>
              </w:rPr>
              <w:t xml:space="preserve">参与人 </w:t>
            </w:r>
          </w:p>
          <w:p w:rsidR="006519C4" w:rsidRPr="006519C4" w:rsidRDefault="006519C4" w:rsidP="003703C0">
            <w:pPr>
              <w:widowControl/>
              <w:spacing w:line="240" w:lineRule="exact"/>
              <w:ind w:firstLineChars="0" w:firstLine="0"/>
              <w:rPr>
                <w:rFonts w:ascii="仿宋_GB2312" w:hAnsi="宋体" w:cs="宋体"/>
                <w:color w:val="000000"/>
                <w:sz w:val="21"/>
                <w:szCs w:val="21"/>
              </w:rPr>
            </w:pPr>
            <w:r w:rsidRPr="006519C4">
              <w:rPr>
                <w:rFonts w:ascii="仿宋_GB2312" w:hAnsi="宋体" w:cs="宋体" w:hint="eastAsia"/>
                <w:color w:val="000000"/>
                <w:sz w:val="21"/>
                <w:szCs w:val="21"/>
              </w:rPr>
              <w:t>实力</w:t>
            </w:r>
          </w:p>
        </w:tc>
        <w:tc>
          <w:tcPr>
            <w:tcW w:w="570" w:type="dxa"/>
            <w:vMerge w:val="restart"/>
            <w:tcMar>
              <w:left w:w="0" w:type="dxa"/>
              <w:right w:w="0" w:type="dxa"/>
            </w:tcMar>
            <w:vAlign w:val="center"/>
          </w:tcPr>
          <w:p w:rsidR="006519C4" w:rsidRPr="006519C4" w:rsidRDefault="00972F0E" w:rsidP="003703C0">
            <w:pPr>
              <w:widowControl/>
              <w:spacing w:line="240" w:lineRule="exact"/>
              <w:ind w:firstLineChars="0" w:firstLine="0"/>
              <w:jc w:val="center"/>
              <w:rPr>
                <w:rFonts w:ascii="仿宋_GB2312" w:hAnsi="宋体" w:cs="宋体"/>
                <w:color w:val="000000"/>
                <w:sz w:val="21"/>
                <w:szCs w:val="21"/>
              </w:rPr>
            </w:pPr>
            <w:r>
              <w:rPr>
                <w:rFonts w:ascii="仿宋_GB2312" w:hAnsi="宋体" w:cs="宋体" w:hint="eastAsia"/>
                <w:color w:val="000000"/>
                <w:sz w:val="21"/>
                <w:szCs w:val="21"/>
              </w:rPr>
              <w:t>55</w:t>
            </w:r>
          </w:p>
        </w:tc>
        <w:tc>
          <w:tcPr>
            <w:tcW w:w="1264" w:type="dxa"/>
            <w:tcMar>
              <w:left w:w="0" w:type="dxa"/>
              <w:right w:w="0" w:type="dxa"/>
            </w:tcMar>
            <w:vAlign w:val="center"/>
          </w:tcPr>
          <w:p w:rsidR="006519C4" w:rsidRPr="006519C4" w:rsidRDefault="006519C4" w:rsidP="003703C0">
            <w:pPr>
              <w:spacing w:line="240" w:lineRule="exact"/>
              <w:ind w:firstLineChars="0" w:firstLine="0"/>
              <w:rPr>
                <w:rFonts w:ascii="仿宋_GB2312" w:hAnsi="宋体" w:cs="宋体"/>
                <w:color w:val="000000"/>
                <w:sz w:val="21"/>
                <w:szCs w:val="21"/>
              </w:rPr>
            </w:pPr>
            <w:r w:rsidRPr="006519C4">
              <w:rPr>
                <w:rFonts w:ascii="仿宋_GB2312" w:hAnsi="宋体" w:cs="宋体" w:hint="eastAsia"/>
                <w:color w:val="000000"/>
                <w:sz w:val="21"/>
                <w:szCs w:val="21"/>
              </w:rPr>
              <w:t>基本实力</w:t>
            </w:r>
          </w:p>
        </w:tc>
        <w:tc>
          <w:tcPr>
            <w:tcW w:w="6273" w:type="dxa"/>
            <w:tcBorders>
              <w:right w:val="single" w:sz="4" w:space="0" w:color="auto"/>
            </w:tcBorders>
            <w:tcMar>
              <w:left w:w="0" w:type="dxa"/>
              <w:right w:w="0" w:type="dxa"/>
            </w:tcMar>
            <w:vAlign w:val="center"/>
          </w:tcPr>
          <w:p w:rsidR="006519C4" w:rsidRPr="006519C4" w:rsidRDefault="006519C4" w:rsidP="003703C0">
            <w:pPr>
              <w:spacing w:line="240" w:lineRule="exact"/>
              <w:ind w:firstLineChars="0" w:firstLine="0"/>
              <w:rPr>
                <w:rFonts w:ascii="仿宋_GB2312" w:hAnsi="宋体" w:cs="宋体"/>
                <w:color w:val="000000"/>
                <w:sz w:val="21"/>
                <w:szCs w:val="21"/>
              </w:rPr>
            </w:pPr>
            <w:r w:rsidRPr="006519C4">
              <w:rPr>
                <w:rFonts w:ascii="仿宋_GB2312" w:hAnsi="宋体" w:cs="宋体" w:hint="eastAsia"/>
                <w:color w:val="000000"/>
                <w:sz w:val="21"/>
                <w:szCs w:val="21"/>
              </w:rPr>
              <w:t>1.成立年限：</w:t>
            </w:r>
          </w:p>
          <w:p w:rsidR="006519C4" w:rsidRPr="006519C4" w:rsidRDefault="006519C4" w:rsidP="003703C0">
            <w:pPr>
              <w:spacing w:line="240" w:lineRule="exact"/>
              <w:ind w:firstLineChars="100" w:firstLine="210"/>
              <w:rPr>
                <w:rFonts w:ascii="仿宋_GB2312" w:hAnsi="宋体" w:cs="宋体"/>
                <w:color w:val="000000"/>
                <w:sz w:val="21"/>
                <w:szCs w:val="21"/>
              </w:rPr>
            </w:pPr>
            <w:r w:rsidRPr="006519C4">
              <w:rPr>
                <w:rFonts w:ascii="仿宋_GB2312" w:hAnsi="宋体" w:cs="宋体" w:hint="eastAsia"/>
                <w:color w:val="000000"/>
                <w:sz w:val="21"/>
                <w:szCs w:val="21"/>
              </w:rPr>
              <w:t>成立≥</w:t>
            </w:r>
            <w:r w:rsidR="00F74146">
              <w:rPr>
                <w:rFonts w:ascii="仿宋_GB2312" w:hAnsi="宋体" w:cs="宋体" w:hint="eastAsia"/>
                <w:color w:val="000000"/>
                <w:sz w:val="21"/>
                <w:szCs w:val="21"/>
              </w:rPr>
              <w:t>8</w:t>
            </w:r>
            <w:r w:rsidRPr="006519C4">
              <w:rPr>
                <w:rFonts w:ascii="仿宋_GB2312" w:hAnsi="宋体" w:cs="宋体" w:hint="eastAsia"/>
                <w:color w:val="000000"/>
                <w:sz w:val="21"/>
                <w:szCs w:val="21"/>
              </w:rPr>
              <w:t>年得8分；</w:t>
            </w:r>
          </w:p>
          <w:p w:rsidR="006519C4" w:rsidRPr="006519C4" w:rsidRDefault="006519C4" w:rsidP="003703C0">
            <w:pPr>
              <w:spacing w:line="240" w:lineRule="exact"/>
              <w:ind w:firstLineChars="100" w:firstLine="210"/>
              <w:rPr>
                <w:rFonts w:ascii="仿宋_GB2312" w:hAnsi="宋体" w:cs="宋体"/>
                <w:color w:val="000000"/>
                <w:sz w:val="21"/>
                <w:szCs w:val="21"/>
              </w:rPr>
            </w:pPr>
            <w:r w:rsidRPr="006519C4">
              <w:rPr>
                <w:rFonts w:ascii="仿宋_GB2312" w:hAnsi="宋体" w:cs="宋体" w:hint="eastAsia"/>
                <w:color w:val="000000"/>
                <w:sz w:val="21"/>
                <w:szCs w:val="21"/>
              </w:rPr>
              <w:t>5年≤成立时间&lt;</w:t>
            </w:r>
            <w:r w:rsidR="00F74146">
              <w:rPr>
                <w:rFonts w:ascii="仿宋_GB2312" w:hAnsi="宋体" w:cs="宋体" w:hint="eastAsia"/>
                <w:color w:val="000000"/>
                <w:sz w:val="21"/>
                <w:szCs w:val="21"/>
              </w:rPr>
              <w:t>8</w:t>
            </w:r>
            <w:r w:rsidRPr="006519C4">
              <w:rPr>
                <w:rFonts w:ascii="仿宋_GB2312" w:hAnsi="宋体" w:cs="宋体" w:hint="eastAsia"/>
                <w:color w:val="000000"/>
                <w:sz w:val="21"/>
                <w:szCs w:val="21"/>
              </w:rPr>
              <w:t>年，得6分；</w:t>
            </w:r>
          </w:p>
          <w:p w:rsidR="006519C4" w:rsidRPr="006519C4" w:rsidRDefault="00F74146" w:rsidP="003703C0">
            <w:pPr>
              <w:spacing w:line="240" w:lineRule="exact"/>
              <w:ind w:firstLineChars="100" w:firstLine="210"/>
              <w:rPr>
                <w:rFonts w:ascii="仿宋_GB2312" w:hAnsi="宋体" w:cs="宋体"/>
                <w:color w:val="000000"/>
                <w:sz w:val="21"/>
                <w:szCs w:val="21"/>
              </w:rPr>
            </w:pPr>
            <w:r>
              <w:rPr>
                <w:rFonts w:ascii="仿宋_GB2312" w:hAnsi="宋体" w:cs="宋体" w:hint="eastAsia"/>
                <w:color w:val="000000"/>
                <w:sz w:val="21"/>
                <w:szCs w:val="21"/>
              </w:rPr>
              <w:t>2</w:t>
            </w:r>
            <w:r w:rsidR="006519C4" w:rsidRPr="006519C4">
              <w:rPr>
                <w:rFonts w:ascii="仿宋_GB2312" w:hAnsi="宋体" w:cs="宋体" w:hint="eastAsia"/>
                <w:color w:val="000000"/>
                <w:sz w:val="21"/>
                <w:szCs w:val="21"/>
              </w:rPr>
              <w:t>年≤成立时间&lt;5年，得3分；</w:t>
            </w:r>
          </w:p>
          <w:p w:rsidR="006519C4" w:rsidRPr="006519C4" w:rsidRDefault="006519C4" w:rsidP="003703C0">
            <w:pPr>
              <w:spacing w:line="240" w:lineRule="exact"/>
              <w:ind w:firstLineChars="100" w:firstLine="210"/>
              <w:rPr>
                <w:rFonts w:ascii="仿宋_GB2312" w:hAnsi="宋体" w:cs="宋体"/>
                <w:color w:val="000000"/>
                <w:sz w:val="21"/>
                <w:szCs w:val="21"/>
              </w:rPr>
            </w:pPr>
            <w:r w:rsidRPr="006519C4">
              <w:rPr>
                <w:rFonts w:ascii="仿宋_GB2312" w:hAnsi="宋体" w:cs="宋体" w:hint="eastAsia"/>
                <w:color w:val="000000"/>
                <w:sz w:val="21"/>
                <w:szCs w:val="21"/>
              </w:rPr>
              <w:t>&lt;</w:t>
            </w:r>
            <w:r w:rsidR="00F74146">
              <w:rPr>
                <w:rFonts w:ascii="仿宋_GB2312" w:hAnsi="宋体" w:cs="宋体" w:hint="eastAsia"/>
                <w:color w:val="000000"/>
                <w:sz w:val="21"/>
                <w:szCs w:val="21"/>
              </w:rPr>
              <w:t>2</w:t>
            </w:r>
            <w:r w:rsidRPr="006519C4">
              <w:rPr>
                <w:rFonts w:ascii="仿宋_GB2312" w:hAnsi="宋体" w:cs="宋体" w:hint="eastAsia"/>
                <w:color w:val="000000"/>
                <w:sz w:val="21"/>
                <w:szCs w:val="21"/>
              </w:rPr>
              <w:t>年，不得分。</w:t>
            </w:r>
          </w:p>
          <w:p w:rsidR="006519C4" w:rsidRPr="006519C4" w:rsidRDefault="006519C4" w:rsidP="003703C0">
            <w:pPr>
              <w:spacing w:line="240" w:lineRule="exact"/>
              <w:ind w:firstLineChars="100" w:firstLine="210"/>
              <w:rPr>
                <w:rFonts w:ascii="仿宋_GB2312" w:hAnsi="宋体" w:cs="宋体"/>
                <w:color w:val="000000"/>
                <w:sz w:val="21"/>
                <w:szCs w:val="21"/>
              </w:rPr>
            </w:pPr>
            <w:r w:rsidRPr="006519C4">
              <w:rPr>
                <w:rFonts w:ascii="仿宋_GB2312" w:hAnsi="宋体" w:cs="宋体" w:hint="eastAsia"/>
                <w:color w:val="000000"/>
                <w:sz w:val="21"/>
                <w:szCs w:val="21"/>
              </w:rPr>
              <w:t>（以</w:t>
            </w:r>
            <w:r w:rsidR="00F54848" w:rsidRPr="00F54848">
              <w:rPr>
                <w:rFonts w:ascii="仿宋_GB2312" w:hAnsi="宋体" w:cs="宋体"/>
                <w:color w:val="000000"/>
                <w:sz w:val="21"/>
                <w:szCs w:val="21"/>
              </w:rPr>
              <w:t>营业执照等证明文件</w:t>
            </w:r>
            <w:r w:rsidRPr="006519C4">
              <w:rPr>
                <w:rFonts w:ascii="仿宋_GB2312" w:hAnsi="宋体" w:cs="宋体" w:hint="eastAsia"/>
                <w:color w:val="000000"/>
                <w:sz w:val="21"/>
                <w:szCs w:val="21"/>
              </w:rPr>
              <w:t>的时间为依据提供相应证明材料复印件，否则不计分）</w:t>
            </w:r>
          </w:p>
          <w:p w:rsidR="006519C4" w:rsidRPr="006519C4" w:rsidRDefault="006519C4" w:rsidP="003703C0">
            <w:pPr>
              <w:spacing w:line="240" w:lineRule="exact"/>
              <w:ind w:firstLineChars="0" w:firstLine="0"/>
              <w:rPr>
                <w:rFonts w:ascii="仿宋_GB2312" w:hAnsi="宋体" w:cs="宋体"/>
                <w:color w:val="000000"/>
                <w:kern w:val="0"/>
                <w:sz w:val="21"/>
                <w:szCs w:val="21"/>
              </w:rPr>
            </w:pPr>
            <w:r w:rsidRPr="006519C4">
              <w:rPr>
                <w:rFonts w:ascii="仿宋_GB2312" w:hAnsi="宋体" w:cs="宋体" w:hint="eastAsia"/>
                <w:color w:val="000000"/>
                <w:kern w:val="0"/>
                <w:sz w:val="21"/>
                <w:szCs w:val="21"/>
              </w:rPr>
              <w:t>2.执业人数</w:t>
            </w:r>
          </w:p>
          <w:p w:rsidR="006519C4" w:rsidRPr="006519C4" w:rsidRDefault="00972F0E" w:rsidP="003703C0">
            <w:pPr>
              <w:spacing w:line="240" w:lineRule="exact"/>
              <w:ind w:firstLineChars="150" w:firstLine="315"/>
              <w:rPr>
                <w:rFonts w:ascii="仿宋_GB2312" w:hAnsi="宋体" w:cs="宋体"/>
                <w:color w:val="000000"/>
                <w:kern w:val="0"/>
                <w:sz w:val="21"/>
                <w:szCs w:val="21"/>
              </w:rPr>
            </w:pPr>
            <w:r w:rsidRPr="00972F0E">
              <w:rPr>
                <w:rFonts w:ascii="仿宋_GB2312" w:hAnsi="宋体" w:cs="宋体" w:hint="eastAsia"/>
                <w:color w:val="000000"/>
                <w:kern w:val="0"/>
                <w:sz w:val="21"/>
                <w:szCs w:val="21"/>
              </w:rPr>
              <w:t>拥有中级职称以上(含中级)或相关注册资格专业技术人员</w:t>
            </w:r>
            <w:r w:rsidR="006519C4" w:rsidRPr="006519C4">
              <w:rPr>
                <w:rFonts w:ascii="仿宋_GB2312" w:hAnsi="宋体" w:cs="宋体" w:hint="eastAsia"/>
                <w:color w:val="000000"/>
                <w:kern w:val="0"/>
                <w:sz w:val="21"/>
                <w:szCs w:val="21"/>
              </w:rPr>
              <w:t>≥</w:t>
            </w:r>
            <w:r w:rsidR="00B77987">
              <w:rPr>
                <w:rFonts w:ascii="仿宋_GB2312" w:hAnsi="宋体" w:cs="宋体" w:hint="eastAsia"/>
                <w:color w:val="000000"/>
                <w:kern w:val="0"/>
                <w:sz w:val="21"/>
                <w:szCs w:val="21"/>
              </w:rPr>
              <w:t>5</w:t>
            </w:r>
            <w:r w:rsidR="006519C4" w:rsidRPr="006519C4">
              <w:rPr>
                <w:rFonts w:ascii="仿宋_GB2312" w:hAnsi="宋体" w:cs="宋体" w:hint="eastAsia"/>
                <w:color w:val="000000"/>
                <w:kern w:val="0"/>
                <w:sz w:val="21"/>
                <w:szCs w:val="21"/>
              </w:rPr>
              <w:t>名，得7分；</w:t>
            </w:r>
          </w:p>
          <w:p w:rsidR="006519C4" w:rsidRDefault="0083136C" w:rsidP="003703C0">
            <w:pPr>
              <w:spacing w:line="240" w:lineRule="exact"/>
              <w:ind w:firstLineChars="100" w:firstLine="210"/>
              <w:rPr>
                <w:rFonts w:ascii="仿宋_GB2312" w:hAnsi="宋体" w:cs="宋体"/>
                <w:color w:val="000000"/>
                <w:kern w:val="0"/>
                <w:sz w:val="21"/>
                <w:szCs w:val="21"/>
              </w:rPr>
            </w:pPr>
            <w:r>
              <w:rPr>
                <w:rFonts w:ascii="仿宋_GB2312" w:hAnsi="宋体" w:cs="宋体" w:hint="eastAsia"/>
                <w:color w:val="000000"/>
                <w:kern w:val="0"/>
                <w:sz w:val="21"/>
                <w:szCs w:val="21"/>
              </w:rPr>
              <w:t>2</w:t>
            </w:r>
            <w:r w:rsidR="006519C4" w:rsidRPr="006519C4">
              <w:rPr>
                <w:rFonts w:ascii="仿宋_GB2312" w:hAnsi="宋体" w:cs="宋体" w:hint="eastAsia"/>
                <w:color w:val="000000"/>
                <w:kern w:val="0"/>
                <w:sz w:val="21"/>
                <w:szCs w:val="21"/>
              </w:rPr>
              <w:t>名≤</w:t>
            </w:r>
            <w:r w:rsidR="00972F0E" w:rsidRPr="00972F0E">
              <w:rPr>
                <w:rFonts w:ascii="仿宋_GB2312" w:hAnsi="宋体" w:cs="宋体" w:hint="eastAsia"/>
                <w:color w:val="000000"/>
                <w:kern w:val="0"/>
                <w:sz w:val="21"/>
                <w:szCs w:val="21"/>
              </w:rPr>
              <w:t>拥有中级职称以上(含中级)或相关注册资格专业技术人员</w:t>
            </w:r>
            <w:r w:rsidR="006519C4" w:rsidRPr="006519C4">
              <w:rPr>
                <w:rFonts w:ascii="仿宋_GB2312" w:hAnsi="宋体" w:cs="宋体" w:hint="eastAsia"/>
                <w:color w:val="000000"/>
                <w:kern w:val="0"/>
                <w:sz w:val="21"/>
                <w:szCs w:val="21"/>
              </w:rPr>
              <w:t>&lt;</w:t>
            </w:r>
            <w:r w:rsidR="00972F0E">
              <w:rPr>
                <w:rFonts w:ascii="仿宋_GB2312" w:hAnsi="宋体" w:cs="宋体" w:hint="eastAsia"/>
                <w:color w:val="000000"/>
                <w:kern w:val="0"/>
                <w:sz w:val="21"/>
                <w:szCs w:val="21"/>
              </w:rPr>
              <w:t>5</w:t>
            </w:r>
            <w:r w:rsidR="006519C4" w:rsidRPr="006519C4">
              <w:rPr>
                <w:rFonts w:ascii="仿宋_GB2312" w:hAnsi="宋体" w:cs="宋体" w:hint="eastAsia"/>
                <w:color w:val="000000"/>
                <w:kern w:val="0"/>
                <w:sz w:val="21"/>
                <w:szCs w:val="21"/>
              </w:rPr>
              <w:t>名，得5分；</w:t>
            </w:r>
          </w:p>
          <w:p w:rsidR="0083136C" w:rsidRPr="00972F0E" w:rsidRDefault="0083136C" w:rsidP="003703C0">
            <w:pPr>
              <w:spacing w:line="240" w:lineRule="exact"/>
              <w:ind w:firstLineChars="100" w:firstLine="210"/>
              <w:rPr>
                <w:rFonts w:ascii="仿宋_GB2312" w:hAnsi="宋体" w:cs="宋体"/>
                <w:color w:val="000000"/>
                <w:kern w:val="0"/>
                <w:sz w:val="21"/>
                <w:szCs w:val="21"/>
              </w:rPr>
            </w:pPr>
            <w:r>
              <w:rPr>
                <w:rFonts w:ascii="仿宋_GB2312" w:hAnsi="宋体" w:cs="宋体" w:hint="eastAsia"/>
                <w:color w:val="000000"/>
                <w:kern w:val="0"/>
                <w:sz w:val="21"/>
                <w:szCs w:val="21"/>
              </w:rPr>
              <w:t>0名</w:t>
            </w:r>
            <w:r w:rsidRPr="006519C4">
              <w:rPr>
                <w:rFonts w:ascii="仿宋_GB2312" w:hAnsi="宋体" w:cs="宋体" w:hint="eastAsia"/>
                <w:color w:val="000000"/>
                <w:kern w:val="0"/>
                <w:sz w:val="21"/>
                <w:szCs w:val="21"/>
              </w:rPr>
              <w:t>≤</w:t>
            </w:r>
            <w:r w:rsidRPr="00972F0E">
              <w:rPr>
                <w:rFonts w:ascii="仿宋_GB2312" w:hAnsi="宋体" w:cs="宋体" w:hint="eastAsia"/>
                <w:color w:val="000000"/>
                <w:kern w:val="0"/>
                <w:sz w:val="21"/>
                <w:szCs w:val="21"/>
              </w:rPr>
              <w:t>拥有中级职称以上(含中级)或相关注册资格专业技术人员</w:t>
            </w:r>
            <w:r w:rsidRPr="006519C4">
              <w:rPr>
                <w:rFonts w:ascii="仿宋_GB2312" w:hAnsi="宋体" w:cs="宋体" w:hint="eastAsia"/>
                <w:color w:val="000000"/>
                <w:kern w:val="0"/>
                <w:sz w:val="21"/>
                <w:szCs w:val="21"/>
              </w:rPr>
              <w:t>&lt;</w:t>
            </w:r>
            <w:r>
              <w:rPr>
                <w:rFonts w:ascii="仿宋_GB2312" w:hAnsi="宋体" w:cs="宋体" w:hint="eastAsia"/>
                <w:color w:val="000000"/>
                <w:kern w:val="0"/>
                <w:sz w:val="21"/>
                <w:szCs w:val="21"/>
              </w:rPr>
              <w:t>2</w:t>
            </w:r>
            <w:r w:rsidRPr="006519C4">
              <w:rPr>
                <w:rFonts w:ascii="仿宋_GB2312" w:hAnsi="宋体" w:cs="宋体" w:hint="eastAsia"/>
                <w:color w:val="000000"/>
                <w:kern w:val="0"/>
                <w:sz w:val="21"/>
                <w:szCs w:val="21"/>
              </w:rPr>
              <w:t>名，得</w:t>
            </w:r>
            <w:r>
              <w:rPr>
                <w:rFonts w:ascii="仿宋_GB2312" w:hAnsi="宋体" w:cs="宋体" w:hint="eastAsia"/>
                <w:color w:val="000000"/>
                <w:kern w:val="0"/>
                <w:sz w:val="21"/>
                <w:szCs w:val="21"/>
              </w:rPr>
              <w:t>2</w:t>
            </w:r>
            <w:r w:rsidRPr="006519C4">
              <w:rPr>
                <w:rFonts w:ascii="仿宋_GB2312" w:hAnsi="宋体" w:cs="宋体" w:hint="eastAsia"/>
                <w:color w:val="000000"/>
                <w:kern w:val="0"/>
                <w:sz w:val="21"/>
                <w:szCs w:val="21"/>
              </w:rPr>
              <w:t>分；</w:t>
            </w:r>
          </w:p>
        </w:tc>
        <w:tc>
          <w:tcPr>
            <w:tcW w:w="568" w:type="dxa"/>
            <w:tcBorders>
              <w:left w:val="single" w:sz="4" w:space="0" w:color="auto"/>
            </w:tcBorders>
            <w:tcMar>
              <w:left w:w="0" w:type="dxa"/>
              <w:right w:w="0" w:type="dxa"/>
            </w:tcMar>
            <w:vAlign w:val="center"/>
          </w:tcPr>
          <w:p w:rsidR="006519C4" w:rsidRPr="006519C4" w:rsidRDefault="006519C4" w:rsidP="003703C0">
            <w:pPr>
              <w:spacing w:line="240" w:lineRule="exact"/>
              <w:ind w:firstLineChars="0" w:firstLine="0"/>
              <w:jc w:val="center"/>
              <w:rPr>
                <w:rFonts w:ascii="仿宋_GB2312" w:hAnsi="宋体" w:cs="宋体"/>
                <w:color w:val="000000"/>
                <w:sz w:val="21"/>
                <w:szCs w:val="21"/>
              </w:rPr>
            </w:pPr>
            <w:r w:rsidRPr="006519C4">
              <w:rPr>
                <w:rFonts w:ascii="仿宋_GB2312" w:hAnsi="宋体" w:cs="宋体" w:hint="eastAsia"/>
                <w:color w:val="000000"/>
                <w:sz w:val="21"/>
                <w:szCs w:val="21"/>
              </w:rPr>
              <w:t>15</w:t>
            </w:r>
          </w:p>
        </w:tc>
      </w:tr>
      <w:tr w:rsidR="006519C4" w:rsidRPr="006519C4" w:rsidTr="00972F0E">
        <w:trPr>
          <w:cantSplit/>
          <w:trHeight w:val="769"/>
        </w:trPr>
        <w:tc>
          <w:tcPr>
            <w:tcW w:w="885" w:type="dxa"/>
            <w:vMerge/>
            <w:tcMar>
              <w:left w:w="0" w:type="dxa"/>
              <w:right w:w="0" w:type="dxa"/>
            </w:tcMar>
            <w:vAlign w:val="center"/>
          </w:tcPr>
          <w:p w:rsidR="006519C4" w:rsidRPr="006519C4" w:rsidRDefault="006519C4" w:rsidP="003703C0">
            <w:pPr>
              <w:widowControl/>
              <w:spacing w:line="240" w:lineRule="exact"/>
              <w:ind w:firstLineChars="0" w:firstLine="0"/>
              <w:jc w:val="left"/>
              <w:rPr>
                <w:rFonts w:ascii="仿宋_GB2312" w:hAnsi="宋体" w:cs="宋体"/>
                <w:color w:val="000000"/>
                <w:sz w:val="21"/>
                <w:szCs w:val="21"/>
              </w:rPr>
            </w:pPr>
          </w:p>
        </w:tc>
        <w:tc>
          <w:tcPr>
            <w:tcW w:w="570" w:type="dxa"/>
            <w:vMerge/>
            <w:tcMar>
              <w:left w:w="0" w:type="dxa"/>
              <w:right w:w="0" w:type="dxa"/>
            </w:tcMar>
            <w:vAlign w:val="center"/>
          </w:tcPr>
          <w:p w:rsidR="006519C4" w:rsidRPr="006519C4" w:rsidRDefault="006519C4" w:rsidP="003703C0">
            <w:pPr>
              <w:widowControl/>
              <w:spacing w:line="240" w:lineRule="exact"/>
              <w:ind w:firstLineChars="0" w:firstLine="0"/>
              <w:jc w:val="left"/>
              <w:rPr>
                <w:rFonts w:ascii="仿宋_GB2312" w:hAnsi="宋体" w:cs="宋体"/>
                <w:color w:val="000000"/>
                <w:sz w:val="21"/>
                <w:szCs w:val="21"/>
              </w:rPr>
            </w:pPr>
          </w:p>
        </w:tc>
        <w:tc>
          <w:tcPr>
            <w:tcW w:w="1264" w:type="dxa"/>
            <w:tcMar>
              <w:left w:w="0" w:type="dxa"/>
              <w:right w:w="0" w:type="dxa"/>
            </w:tcMar>
            <w:vAlign w:val="center"/>
          </w:tcPr>
          <w:p w:rsidR="006519C4" w:rsidRPr="006519C4" w:rsidRDefault="006519C4" w:rsidP="003703C0">
            <w:pPr>
              <w:spacing w:line="240" w:lineRule="exact"/>
              <w:ind w:firstLineChars="0" w:firstLine="0"/>
              <w:rPr>
                <w:rFonts w:ascii="仿宋_GB2312" w:hAnsi="宋体" w:cs="宋体"/>
                <w:color w:val="000000"/>
                <w:sz w:val="21"/>
                <w:szCs w:val="21"/>
              </w:rPr>
            </w:pPr>
            <w:r w:rsidRPr="006519C4">
              <w:rPr>
                <w:rFonts w:ascii="仿宋_GB2312" w:hAnsi="宋体" w:cs="宋体" w:hint="eastAsia"/>
                <w:color w:val="000000"/>
                <w:sz w:val="21"/>
                <w:szCs w:val="21"/>
              </w:rPr>
              <w:t>项目组成员</w:t>
            </w:r>
          </w:p>
          <w:p w:rsidR="006519C4" w:rsidRPr="006519C4" w:rsidRDefault="006519C4" w:rsidP="003703C0">
            <w:pPr>
              <w:spacing w:line="240" w:lineRule="exact"/>
              <w:ind w:firstLineChars="0" w:firstLine="0"/>
              <w:rPr>
                <w:rFonts w:ascii="仿宋_GB2312" w:hAnsi="宋体" w:cs="宋体"/>
                <w:color w:val="000000"/>
                <w:sz w:val="21"/>
                <w:szCs w:val="21"/>
              </w:rPr>
            </w:pPr>
            <w:r w:rsidRPr="006519C4">
              <w:rPr>
                <w:rFonts w:ascii="仿宋_GB2312" w:hAnsi="宋体" w:cs="宋体" w:hint="eastAsia"/>
                <w:color w:val="000000"/>
                <w:sz w:val="21"/>
                <w:szCs w:val="21"/>
              </w:rPr>
              <w:t>资历条件</w:t>
            </w:r>
          </w:p>
        </w:tc>
        <w:tc>
          <w:tcPr>
            <w:tcW w:w="6273" w:type="dxa"/>
            <w:tcMar>
              <w:left w:w="0" w:type="dxa"/>
              <w:right w:w="0" w:type="dxa"/>
            </w:tcMar>
            <w:vAlign w:val="center"/>
          </w:tcPr>
          <w:p w:rsidR="006519C4" w:rsidRPr="006519C4" w:rsidRDefault="006519C4" w:rsidP="003703C0">
            <w:pPr>
              <w:spacing w:line="240" w:lineRule="exact"/>
              <w:ind w:firstLineChars="0" w:firstLine="0"/>
              <w:rPr>
                <w:rFonts w:ascii="仿宋_GB2312" w:hAnsi="宋体" w:cs="宋体"/>
                <w:color w:val="000000"/>
                <w:sz w:val="21"/>
                <w:szCs w:val="21"/>
              </w:rPr>
            </w:pPr>
            <w:r w:rsidRPr="006519C4">
              <w:rPr>
                <w:rFonts w:ascii="仿宋_GB2312" w:hAnsi="宋体" w:cs="宋体" w:hint="eastAsia"/>
                <w:color w:val="000000"/>
                <w:sz w:val="21"/>
                <w:szCs w:val="21"/>
              </w:rPr>
              <w:t>1.项目负责人执业年限：</w:t>
            </w:r>
          </w:p>
          <w:p w:rsidR="006519C4" w:rsidRPr="006519C4" w:rsidRDefault="006519C4" w:rsidP="003703C0">
            <w:pPr>
              <w:spacing w:line="240" w:lineRule="exact"/>
              <w:ind w:firstLineChars="0" w:firstLine="0"/>
              <w:rPr>
                <w:rFonts w:ascii="仿宋_GB2312" w:hAnsi="宋体" w:cs="宋体"/>
                <w:color w:val="000000"/>
                <w:sz w:val="21"/>
                <w:szCs w:val="21"/>
              </w:rPr>
            </w:pPr>
            <w:r w:rsidRPr="006519C4">
              <w:rPr>
                <w:rFonts w:ascii="仿宋_GB2312" w:hAnsi="宋体" w:cs="宋体" w:hint="eastAsia"/>
                <w:color w:val="000000"/>
                <w:sz w:val="21"/>
                <w:szCs w:val="21"/>
              </w:rPr>
              <w:t xml:space="preserve">  </w:t>
            </w:r>
            <w:r w:rsidR="00131315">
              <w:rPr>
                <w:rFonts w:ascii="仿宋_GB2312" w:hAnsi="宋体" w:cs="宋体" w:hint="eastAsia"/>
                <w:color w:val="000000"/>
                <w:sz w:val="21"/>
                <w:szCs w:val="21"/>
              </w:rPr>
              <w:t>15</w:t>
            </w:r>
            <w:r w:rsidRPr="006519C4">
              <w:rPr>
                <w:rFonts w:ascii="仿宋_GB2312" w:hAnsi="宋体" w:cs="宋体" w:hint="eastAsia"/>
                <w:color w:val="000000"/>
                <w:sz w:val="21"/>
                <w:szCs w:val="21"/>
              </w:rPr>
              <w:t>年以上（含本数）：计5分</w:t>
            </w:r>
          </w:p>
          <w:p w:rsidR="006519C4" w:rsidRPr="006519C4" w:rsidRDefault="006519C4" w:rsidP="003703C0">
            <w:pPr>
              <w:spacing w:line="240" w:lineRule="exact"/>
              <w:ind w:firstLineChars="0" w:firstLine="0"/>
              <w:rPr>
                <w:rFonts w:ascii="仿宋_GB2312" w:hAnsi="宋体" w:cs="宋体"/>
                <w:color w:val="000000"/>
                <w:sz w:val="21"/>
                <w:szCs w:val="21"/>
              </w:rPr>
            </w:pPr>
            <w:r w:rsidRPr="006519C4">
              <w:rPr>
                <w:rFonts w:ascii="仿宋_GB2312" w:hAnsi="宋体" w:cs="宋体" w:hint="eastAsia"/>
                <w:color w:val="000000"/>
                <w:sz w:val="21"/>
                <w:szCs w:val="21"/>
              </w:rPr>
              <w:t xml:space="preserve">  </w:t>
            </w:r>
            <w:r w:rsidR="00131315">
              <w:rPr>
                <w:rFonts w:ascii="仿宋_GB2312" w:hAnsi="宋体" w:cs="宋体" w:hint="eastAsia"/>
                <w:color w:val="000000"/>
                <w:sz w:val="21"/>
                <w:szCs w:val="21"/>
              </w:rPr>
              <w:t>8</w:t>
            </w:r>
            <w:r w:rsidRPr="006519C4">
              <w:rPr>
                <w:rFonts w:ascii="仿宋_GB2312" w:hAnsi="宋体" w:cs="宋体" w:hint="eastAsia"/>
                <w:color w:val="000000"/>
                <w:sz w:val="21"/>
                <w:szCs w:val="21"/>
              </w:rPr>
              <w:t>年（含本数）以上</w:t>
            </w:r>
            <w:r w:rsidR="00131315">
              <w:rPr>
                <w:rFonts w:ascii="仿宋_GB2312" w:hAnsi="宋体" w:cs="宋体" w:hint="eastAsia"/>
                <w:color w:val="000000"/>
                <w:sz w:val="21"/>
                <w:szCs w:val="21"/>
              </w:rPr>
              <w:t>15</w:t>
            </w:r>
            <w:r w:rsidRPr="006519C4">
              <w:rPr>
                <w:rFonts w:ascii="仿宋_GB2312" w:hAnsi="宋体" w:cs="宋体" w:hint="eastAsia"/>
                <w:color w:val="000000"/>
                <w:sz w:val="21"/>
                <w:szCs w:val="21"/>
              </w:rPr>
              <w:t>年（不含本数）以下：计3分</w:t>
            </w:r>
          </w:p>
          <w:p w:rsidR="006519C4" w:rsidRPr="006519C4" w:rsidRDefault="006519C4" w:rsidP="003703C0">
            <w:pPr>
              <w:spacing w:line="240" w:lineRule="exact"/>
              <w:ind w:firstLineChars="0" w:firstLine="0"/>
              <w:rPr>
                <w:rFonts w:ascii="仿宋_GB2312" w:hAnsi="宋体" w:cs="宋体"/>
                <w:color w:val="000000"/>
                <w:sz w:val="21"/>
                <w:szCs w:val="21"/>
              </w:rPr>
            </w:pPr>
            <w:r w:rsidRPr="006519C4">
              <w:rPr>
                <w:rFonts w:ascii="仿宋_GB2312" w:hAnsi="宋体" w:cs="宋体" w:hint="eastAsia"/>
                <w:color w:val="000000"/>
                <w:sz w:val="21"/>
                <w:szCs w:val="21"/>
              </w:rPr>
              <w:t xml:space="preserve">  </w:t>
            </w:r>
            <w:r w:rsidR="00131315">
              <w:rPr>
                <w:rFonts w:ascii="仿宋_GB2312" w:hAnsi="宋体" w:cs="宋体" w:hint="eastAsia"/>
                <w:color w:val="000000"/>
                <w:sz w:val="21"/>
                <w:szCs w:val="21"/>
              </w:rPr>
              <w:t>3</w:t>
            </w:r>
            <w:r w:rsidRPr="006519C4">
              <w:rPr>
                <w:rFonts w:ascii="仿宋_GB2312" w:hAnsi="宋体" w:cs="宋体" w:hint="eastAsia"/>
                <w:color w:val="000000"/>
                <w:sz w:val="21"/>
                <w:szCs w:val="21"/>
              </w:rPr>
              <w:t>年以上（含本数）</w:t>
            </w:r>
            <w:r w:rsidR="00131315">
              <w:rPr>
                <w:rFonts w:ascii="仿宋_GB2312" w:hAnsi="宋体" w:cs="宋体" w:hint="eastAsia"/>
                <w:color w:val="000000"/>
                <w:sz w:val="21"/>
                <w:szCs w:val="21"/>
              </w:rPr>
              <w:t>8</w:t>
            </w:r>
            <w:r w:rsidRPr="006519C4">
              <w:rPr>
                <w:rFonts w:ascii="仿宋_GB2312" w:hAnsi="宋体" w:cs="宋体" w:hint="eastAsia"/>
                <w:color w:val="000000"/>
                <w:sz w:val="21"/>
                <w:szCs w:val="21"/>
              </w:rPr>
              <w:t>年以下（不含本数）：计1分</w:t>
            </w:r>
          </w:p>
          <w:p w:rsidR="006519C4" w:rsidRPr="006519C4" w:rsidRDefault="006519C4" w:rsidP="003703C0">
            <w:pPr>
              <w:spacing w:line="240" w:lineRule="exact"/>
              <w:ind w:firstLineChars="0" w:firstLine="0"/>
              <w:rPr>
                <w:rFonts w:ascii="仿宋_GB2312" w:hAnsi="宋体" w:cs="宋体"/>
                <w:color w:val="000000"/>
                <w:sz w:val="21"/>
                <w:szCs w:val="21"/>
              </w:rPr>
            </w:pPr>
            <w:r w:rsidRPr="006519C4">
              <w:rPr>
                <w:rFonts w:ascii="仿宋_GB2312" w:hAnsi="宋体" w:cs="宋体" w:hint="eastAsia"/>
                <w:color w:val="000000"/>
                <w:sz w:val="21"/>
                <w:szCs w:val="21"/>
              </w:rPr>
              <w:t xml:space="preserve">  </w:t>
            </w:r>
            <w:r w:rsidR="00131315">
              <w:rPr>
                <w:rFonts w:ascii="仿宋_GB2312" w:hAnsi="宋体" w:cs="宋体" w:hint="eastAsia"/>
                <w:color w:val="000000"/>
                <w:sz w:val="21"/>
                <w:szCs w:val="21"/>
              </w:rPr>
              <w:t>3</w:t>
            </w:r>
            <w:r w:rsidRPr="006519C4">
              <w:rPr>
                <w:rFonts w:ascii="仿宋_GB2312" w:hAnsi="宋体" w:cs="宋体" w:hint="eastAsia"/>
                <w:color w:val="000000"/>
                <w:sz w:val="21"/>
                <w:szCs w:val="21"/>
              </w:rPr>
              <w:t>年以下，不得分。</w:t>
            </w:r>
          </w:p>
          <w:p w:rsidR="006519C4" w:rsidRPr="006519C4" w:rsidRDefault="006519C4" w:rsidP="003703C0">
            <w:pPr>
              <w:spacing w:line="240" w:lineRule="exact"/>
              <w:ind w:firstLineChars="0" w:firstLine="0"/>
              <w:rPr>
                <w:rFonts w:ascii="仿宋_GB2312" w:hAnsi="宋体" w:cs="宋体"/>
                <w:color w:val="000000"/>
                <w:sz w:val="21"/>
                <w:szCs w:val="21"/>
              </w:rPr>
            </w:pPr>
            <w:r w:rsidRPr="006519C4">
              <w:rPr>
                <w:rFonts w:ascii="仿宋_GB2312" w:hAnsi="宋体" w:cs="宋体" w:hint="eastAsia"/>
                <w:color w:val="000000"/>
                <w:sz w:val="21"/>
                <w:szCs w:val="21"/>
              </w:rPr>
              <w:t>2.项目组人员配备：</w:t>
            </w:r>
          </w:p>
          <w:p w:rsidR="006519C4" w:rsidRPr="006519C4" w:rsidRDefault="006519C4" w:rsidP="003703C0">
            <w:pPr>
              <w:spacing w:line="240" w:lineRule="exact"/>
              <w:ind w:firstLineChars="0" w:firstLine="0"/>
              <w:rPr>
                <w:rFonts w:ascii="仿宋_GB2312" w:hAnsi="宋体" w:cs="宋体"/>
                <w:color w:val="000000"/>
                <w:sz w:val="21"/>
                <w:szCs w:val="21"/>
              </w:rPr>
            </w:pPr>
            <w:r w:rsidRPr="006519C4">
              <w:rPr>
                <w:rFonts w:ascii="仿宋_GB2312" w:hAnsi="宋体" w:cs="宋体" w:hint="eastAsia"/>
                <w:color w:val="000000"/>
                <w:sz w:val="21"/>
                <w:szCs w:val="21"/>
              </w:rPr>
              <w:t xml:space="preserve">  合理、完备得5分；一般得3分；合格得1分。</w:t>
            </w:r>
          </w:p>
        </w:tc>
        <w:tc>
          <w:tcPr>
            <w:tcW w:w="568" w:type="dxa"/>
            <w:tcMar>
              <w:left w:w="0" w:type="dxa"/>
              <w:right w:w="0" w:type="dxa"/>
            </w:tcMar>
            <w:vAlign w:val="center"/>
          </w:tcPr>
          <w:p w:rsidR="006519C4" w:rsidRPr="006519C4" w:rsidRDefault="006519C4" w:rsidP="003703C0">
            <w:pPr>
              <w:spacing w:line="240" w:lineRule="exact"/>
              <w:ind w:firstLineChars="0" w:firstLine="0"/>
              <w:jc w:val="center"/>
              <w:rPr>
                <w:rFonts w:ascii="仿宋_GB2312" w:hAnsi="宋体" w:cs="宋体"/>
                <w:color w:val="000000"/>
                <w:sz w:val="21"/>
                <w:szCs w:val="21"/>
              </w:rPr>
            </w:pPr>
            <w:r w:rsidRPr="006519C4">
              <w:rPr>
                <w:rFonts w:ascii="仿宋_GB2312" w:hAnsi="宋体" w:cs="宋体" w:hint="eastAsia"/>
                <w:color w:val="000000"/>
                <w:sz w:val="21"/>
                <w:szCs w:val="21"/>
              </w:rPr>
              <w:t>10</w:t>
            </w:r>
          </w:p>
        </w:tc>
      </w:tr>
      <w:tr w:rsidR="006519C4" w:rsidRPr="006519C4" w:rsidTr="00972F0E">
        <w:trPr>
          <w:cantSplit/>
          <w:trHeight w:val="769"/>
        </w:trPr>
        <w:tc>
          <w:tcPr>
            <w:tcW w:w="885" w:type="dxa"/>
            <w:vMerge/>
            <w:tcMar>
              <w:left w:w="0" w:type="dxa"/>
              <w:right w:w="0" w:type="dxa"/>
            </w:tcMar>
            <w:vAlign w:val="center"/>
          </w:tcPr>
          <w:p w:rsidR="006519C4" w:rsidRPr="006519C4" w:rsidRDefault="006519C4" w:rsidP="003703C0">
            <w:pPr>
              <w:widowControl/>
              <w:spacing w:line="240" w:lineRule="exact"/>
              <w:ind w:firstLineChars="0" w:firstLine="0"/>
              <w:jc w:val="left"/>
              <w:rPr>
                <w:rFonts w:ascii="仿宋_GB2312" w:hAnsi="宋体" w:cs="宋体"/>
                <w:color w:val="000000"/>
                <w:sz w:val="21"/>
                <w:szCs w:val="21"/>
              </w:rPr>
            </w:pPr>
          </w:p>
        </w:tc>
        <w:tc>
          <w:tcPr>
            <w:tcW w:w="570" w:type="dxa"/>
            <w:vMerge/>
            <w:tcMar>
              <w:left w:w="0" w:type="dxa"/>
              <w:right w:w="0" w:type="dxa"/>
            </w:tcMar>
            <w:vAlign w:val="center"/>
          </w:tcPr>
          <w:p w:rsidR="006519C4" w:rsidRPr="006519C4" w:rsidRDefault="006519C4" w:rsidP="003703C0">
            <w:pPr>
              <w:widowControl/>
              <w:spacing w:line="240" w:lineRule="exact"/>
              <w:ind w:firstLineChars="0" w:firstLine="0"/>
              <w:jc w:val="left"/>
              <w:rPr>
                <w:rFonts w:ascii="仿宋_GB2312" w:hAnsi="宋体" w:cs="宋体"/>
                <w:color w:val="000000"/>
                <w:sz w:val="21"/>
                <w:szCs w:val="21"/>
              </w:rPr>
            </w:pPr>
          </w:p>
        </w:tc>
        <w:tc>
          <w:tcPr>
            <w:tcW w:w="1264" w:type="dxa"/>
            <w:tcMar>
              <w:left w:w="0" w:type="dxa"/>
              <w:right w:w="0" w:type="dxa"/>
            </w:tcMar>
            <w:vAlign w:val="center"/>
          </w:tcPr>
          <w:p w:rsidR="006519C4" w:rsidRPr="006519C4" w:rsidRDefault="00972F0E" w:rsidP="003703C0">
            <w:pPr>
              <w:spacing w:line="240" w:lineRule="exact"/>
              <w:ind w:firstLineChars="0" w:firstLine="0"/>
              <w:rPr>
                <w:rFonts w:ascii="仿宋_GB2312" w:hAnsi="宋体" w:cs="宋体"/>
                <w:color w:val="000000"/>
                <w:sz w:val="21"/>
                <w:szCs w:val="21"/>
              </w:rPr>
            </w:pPr>
            <w:r>
              <w:rPr>
                <w:rFonts w:ascii="仿宋_GB2312" w:hAnsi="宋体" w:cs="宋体" w:hint="eastAsia"/>
                <w:color w:val="000000"/>
                <w:sz w:val="21"/>
                <w:szCs w:val="21"/>
              </w:rPr>
              <w:t>具有内部控制制度和工作质量控制制度</w:t>
            </w:r>
          </w:p>
        </w:tc>
        <w:tc>
          <w:tcPr>
            <w:tcW w:w="6273" w:type="dxa"/>
            <w:tcMar>
              <w:left w:w="0" w:type="dxa"/>
              <w:right w:w="0" w:type="dxa"/>
            </w:tcMar>
            <w:vAlign w:val="center"/>
          </w:tcPr>
          <w:p w:rsidR="00972F0E" w:rsidRPr="00972F0E" w:rsidRDefault="00972F0E" w:rsidP="003703C0">
            <w:pPr>
              <w:pStyle w:val="a6"/>
              <w:numPr>
                <w:ilvl w:val="0"/>
                <w:numId w:val="10"/>
              </w:numPr>
              <w:spacing w:line="240" w:lineRule="exact"/>
              <w:ind w:left="0" w:firstLineChars="0"/>
              <w:rPr>
                <w:rFonts w:ascii="仿宋_GB2312" w:hAnsi="宋体" w:cs="宋体"/>
                <w:color w:val="000000"/>
                <w:sz w:val="21"/>
                <w:szCs w:val="21"/>
              </w:rPr>
            </w:pPr>
            <w:r w:rsidRPr="00972F0E">
              <w:rPr>
                <w:rFonts w:ascii="仿宋_GB2312" w:hAnsi="宋体" w:cs="宋体" w:hint="eastAsia"/>
                <w:color w:val="000000"/>
                <w:sz w:val="21"/>
                <w:szCs w:val="21"/>
              </w:rPr>
              <w:t>具有内部控制制度，得</w:t>
            </w:r>
            <w:r>
              <w:rPr>
                <w:rFonts w:ascii="仿宋_GB2312" w:hAnsi="宋体" w:cs="宋体" w:hint="eastAsia"/>
                <w:color w:val="000000"/>
                <w:sz w:val="21"/>
                <w:szCs w:val="21"/>
              </w:rPr>
              <w:t>5</w:t>
            </w:r>
            <w:r w:rsidRPr="00972F0E">
              <w:rPr>
                <w:rFonts w:ascii="仿宋_GB2312" w:hAnsi="宋体" w:cs="宋体" w:hint="eastAsia"/>
                <w:color w:val="000000"/>
                <w:sz w:val="21"/>
                <w:szCs w:val="21"/>
              </w:rPr>
              <w:t>分；</w:t>
            </w:r>
          </w:p>
          <w:p w:rsidR="006519C4" w:rsidRPr="00972F0E" w:rsidRDefault="00972F0E" w:rsidP="003703C0">
            <w:pPr>
              <w:pStyle w:val="a6"/>
              <w:numPr>
                <w:ilvl w:val="0"/>
                <w:numId w:val="10"/>
              </w:numPr>
              <w:spacing w:line="240" w:lineRule="exact"/>
              <w:ind w:left="0" w:firstLineChars="0"/>
              <w:rPr>
                <w:rFonts w:ascii="仿宋_GB2312" w:hAnsi="宋体" w:cs="宋体"/>
                <w:color w:val="000000"/>
                <w:sz w:val="21"/>
                <w:szCs w:val="21"/>
              </w:rPr>
            </w:pPr>
            <w:r>
              <w:rPr>
                <w:rFonts w:ascii="仿宋_GB2312" w:hAnsi="宋体" w:cs="宋体" w:hint="eastAsia"/>
                <w:color w:val="000000"/>
                <w:sz w:val="21"/>
                <w:szCs w:val="21"/>
              </w:rPr>
              <w:t>具有工作质量控制制度，得5分</w:t>
            </w:r>
            <w:r w:rsidR="006519C4" w:rsidRPr="00972F0E">
              <w:rPr>
                <w:rFonts w:ascii="仿宋_GB2312" w:hAnsi="宋体" w:cs="宋体" w:hint="eastAsia"/>
                <w:color w:val="000000"/>
                <w:sz w:val="21"/>
                <w:szCs w:val="21"/>
              </w:rPr>
              <w:t>。</w:t>
            </w:r>
          </w:p>
        </w:tc>
        <w:tc>
          <w:tcPr>
            <w:tcW w:w="568" w:type="dxa"/>
            <w:tcMar>
              <w:left w:w="0" w:type="dxa"/>
              <w:right w:w="0" w:type="dxa"/>
            </w:tcMar>
            <w:vAlign w:val="center"/>
          </w:tcPr>
          <w:p w:rsidR="006519C4" w:rsidRPr="006519C4" w:rsidRDefault="00972F0E" w:rsidP="003703C0">
            <w:pPr>
              <w:spacing w:line="240" w:lineRule="exact"/>
              <w:ind w:firstLineChars="0" w:firstLine="0"/>
              <w:jc w:val="center"/>
              <w:rPr>
                <w:rFonts w:ascii="仿宋_GB2312" w:hAnsi="宋体" w:cs="宋体"/>
                <w:color w:val="000000"/>
                <w:sz w:val="21"/>
                <w:szCs w:val="21"/>
              </w:rPr>
            </w:pPr>
            <w:r>
              <w:rPr>
                <w:rFonts w:ascii="仿宋_GB2312" w:hAnsi="宋体" w:cs="宋体" w:hint="eastAsia"/>
                <w:color w:val="000000"/>
                <w:sz w:val="21"/>
                <w:szCs w:val="21"/>
              </w:rPr>
              <w:t>10</w:t>
            </w:r>
          </w:p>
        </w:tc>
      </w:tr>
      <w:tr w:rsidR="006519C4" w:rsidRPr="006519C4" w:rsidTr="00972F0E">
        <w:trPr>
          <w:cantSplit/>
          <w:trHeight w:val="769"/>
        </w:trPr>
        <w:tc>
          <w:tcPr>
            <w:tcW w:w="885" w:type="dxa"/>
            <w:vMerge/>
            <w:tcMar>
              <w:left w:w="0" w:type="dxa"/>
              <w:right w:w="0" w:type="dxa"/>
            </w:tcMar>
            <w:vAlign w:val="center"/>
          </w:tcPr>
          <w:p w:rsidR="006519C4" w:rsidRPr="006519C4" w:rsidRDefault="006519C4" w:rsidP="003703C0">
            <w:pPr>
              <w:widowControl/>
              <w:spacing w:line="240" w:lineRule="exact"/>
              <w:ind w:firstLineChars="0" w:firstLine="0"/>
              <w:jc w:val="left"/>
              <w:rPr>
                <w:rFonts w:ascii="仿宋_GB2312" w:hAnsi="宋体" w:cs="宋体"/>
                <w:color w:val="000000"/>
                <w:sz w:val="21"/>
                <w:szCs w:val="21"/>
              </w:rPr>
            </w:pPr>
          </w:p>
        </w:tc>
        <w:tc>
          <w:tcPr>
            <w:tcW w:w="570" w:type="dxa"/>
            <w:vMerge/>
            <w:tcMar>
              <w:left w:w="0" w:type="dxa"/>
              <w:right w:w="0" w:type="dxa"/>
            </w:tcMar>
            <w:vAlign w:val="center"/>
          </w:tcPr>
          <w:p w:rsidR="006519C4" w:rsidRPr="006519C4" w:rsidRDefault="006519C4" w:rsidP="003703C0">
            <w:pPr>
              <w:widowControl/>
              <w:spacing w:line="240" w:lineRule="exact"/>
              <w:ind w:firstLineChars="0" w:firstLine="0"/>
              <w:jc w:val="left"/>
              <w:rPr>
                <w:rFonts w:ascii="仿宋_GB2312" w:hAnsi="宋体" w:cs="宋体"/>
                <w:color w:val="000000"/>
                <w:sz w:val="21"/>
                <w:szCs w:val="21"/>
              </w:rPr>
            </w:pPr>
          </w:p>
        </w:tc>
        <w:tc>
          <w:tcPr>
            <w:tcW w:w="1264" w:type="dxa"/>
            <w:tcMar>
              <w:left w:w="0" w:type="dxa"/>
              <w:right w:w="0" w:type="dxa"/>
            </w:tcMar>
            <w:vAlign w:val="center"/>
          </w:tcPr>
          <w:p w:rsidR="006519C4" w:rsidRPr="006519C4" w:rsidRDefault="006519C4" w:rsidP="003703C0">
            <w:pPr>
              <w:spacing w:line="240" w:lineRule="exact"/>
              <w:ind w:firstLineChars="0" w:firstLine="0"/>
              <w:rPr>
                <w:rFonts w:ascii="仿宋_GB2312" w:hAnsi="宋体" w:cs="宋体"/>
                <w:color w:val="000000"/>
                <w:sz w:val="21"/>
                <w:szCs w:val="21"/>
              </w:rPr>
            </w:pPr>
            <w:r w:rsidRPr="006519C4">
              <w:rPr>
                <w:rFonts w:ascii="仿宋_GB2312" w:hAnsi="宋体" w:cs="宋体" w:hint="eastAsia"/>
                <w:color w:val="000000"/>
                <w:sz w:val="21"/>
                <w:szCs w:val="21"/>
              </w:rPr>
              <w:t>业绩及经验</w:t>
            </w:r>
          </w:p>
        </w:tc>
        <w:tc>
          <w:tcPr>
            <w:tcW w:w="6273" w:type="dxa"/>
            <w:tcMar>
              <w:left w:w="0" w:type="dxa"/>
              <w:right w:w="0" w:type="dxa"/>
            </w:tcMar>
            <w:vAlign w:val="center"/>
          </w:tcPr>
          <w:p w:rsidR="00E22674" w:rsidRPr="00386152" w:rsidRDefault="00124EBF" w:rsidP="003703C0">
            <w:pPr>
              <w:spacing w:line="240" w:lineRule="exact"/>
              <w:ind w:firstLineChars="0" w:firstLine="0"/>
              <w:rPr>
                <w:rFonts w:ascii="仿宋_GB2312" w:hAnsi="宋体" w:cs="宋体"/>
                <w:color w:val="000000"/>
                <w:sz w:val="21"/>
                <w:szCs w:val="21"/>
              </w:rPr>
            </w:pPr>
            <w:r w:rsidRPr="00386152">
              <w:rPr>
                <w:rFonts w:ascii="仿宋_GB2312" w:hAnsi="宋体" w:cs="宋体" w:hint="eastAsia"/>
                <w:color w:val="000000"/>
                <w:sz w:val="21"/>
                <w:szCs w:val="21"/>
              </w:rPr>
              <w:t>项目负责人及其团队</w:t>
            </w:r>
            <w:r w:rsidR="006519C4" w:rsidRPr="00386152">
              <w:rPr>
                <w:rFonts w:ascii="仿宋_GB2312" w:hAnsi="宋体" w:cs="宋体" w:hint="eastAsia"/>
                <w:color w:val="000000"/>
                <w:sz w:val="21"/>
                <w:szCs w:val="21"/>
              </w:rPr>
              <w:t>近三年</w:t>
            </w:r>
            <w:r w:rsidR="00405DA7" w:rsidRPr="00386152">
              <w:rPr>
                <w:rFonts w:ascii="仿宋_GB2312" w:hAnsi="宋体" w:cs="宋体" w:hint="eastAsia"/>
                <w:color w:val="000000"/>
                <w:sz w:val="21"/>
                <w:szCs w:val="21"/>
              </w:rPr>
              <w:t>在</w:t>
            </w:r>
            <w:r w:rsidR="006519C4" w:rsidRPr="00386152">
              <w:rPr>
                <w:rFonts w:ascii="仿宋_GB2312" w:hAnsi="宋体" w:cs="宋体" w:hint="eastAsia"/>
                <w:color w:val="000000"/>
                <w:sz w:val="21"/>
                <w:szCs w:val="21"/>
              </w:rPr>
              <w:t>贵州省</w:t>
            </w:r>
            <w:r w:rsidR="00405DA7" w:rsidRPr="00386152">
              <w:rPr>
                <w:rFonts w:ascii="仿宋_GB2312" w:hAnsi="宋体" w:cs="宋体" w:hint="eastAsia"/>
                <w:color w:val="000000"/>
                <w:sz w:val="21"/>
                <w:szCs w:val="21"/>
              </w:rPr>
              <w:t>内开展过</w:t>
            </w:r>
            <w:r w:rsidR="00972F0E">
              <w:rPr>
                <w:rFonts w:ascii="仿宋_GB2312" w:hAnsi="宋体" w:cs="宋体" w:hint="eastAsia"/>
                <w:color w:val="000000"/>
                <w:sz w:val="21"/>
                <w:szCs w:val="21"/>
              </w:rPr>
              <w:t>相关专项审计</w:t>
            </w:r>
            <w:r w:rsidR="006519C4" w:rsidRPr="00386152">
              <w:rPr>
                <w:rFonts w:ascii="仿宋_GB2312" w:hAnsi="宋体" w:cs="宋体" w:hint="eastAsia"/>
                <w:color w:val="000000"/>
                <w:sz w:val="21"/>
                <w:szCs w:val="21"/>
              </w:rPr>
              <w:t>项目，每个计</w:t>
            </w:r>
            <w:r w:rsidR="00972F0E">
              <w:rPr>
                <w:rFonts w:ascii="仿宋_GB2312" w:hAnsi="宋体" w:cs="宋体" w:hint="eastAsia"/>
                <w:color w:val="000000"/>
                <w:sz w:val="21"/>
                <w:szCs w:val="21"/>
              </w:rPr>
              <w:t>4</w:t>
            </w:r>
            <w:r w:rsidR="006519C4" w:rsidRPr="00386152">
              <w:rPr>
                <w:rFonts w:ascii="仿宋_GB2312" w:hAnsi="宋体" w:cs="宋体" w:hint="eastAsia"/>
                <w:color w:val="000000"/>
                <w:sz w:val="21"/>
                <w:szCs w:val="21"/>
              </w:rPr>
              <w:t>分，</w:t>
            </w:r>
            <w:proofErr w:type="gramStart"/>
            <w:r w:rsidR="006519C4" w:rsidRPr="00386152">
              <w:rPr>
                <w:rFonts w:ascii="仿宋_GB2312" w:hAnsi="宋体" w:cs="宋体" w:hint="eastAsia"/>
                <w:color w:val="000000"/>
                <w:sz w:val="21"/>
                <w:szCs w:val="21"/>
              </w:rPr>
              <w:t>计满</w:t>
            </w:r>
            <w:r w:rsidR="00972F0E">
              <w:rPr>
                <w:rFonts w:ascii="仿宋_GB2312" w:hAnsi="宋体" w:cs="宋体" w:hint="eastAsia"/>
                <w:color w:val="000000"/>
                <w:sz w:val="21"/>
                <w:szCs w:val="21"/>
              </w:rPr>
              <w:t>2</w:t>
            </w:r>
            <w:r w:rsidR="006519C4" w:rsidRPr="00386152">
              <w:rPr>
                <w:rFonts w:ascii="仿宋_GB2312" w:hAnsi="宋体" w:cs="宋体" w:hint="eastAsia"/>
                <w:color w:val="000000"/>
                <w:sz w:val="21"/>
                <w:szCs w:val="21"/>
              </w:rPr>
              <w:t>0分</w:t>
            </w:r>
            <w:proofErr w:type="gramEnd"/>
            <w:r w:rsidR="006519C4" w:rsidRPr="00386152">
              <w:rPr>
                <w:rFonts w:ascii="仿宋_GB2312" w:hAnsi="宋体" w:cs="宋体" w:hint="eastAsia"/>
                <w:color w:val="000000"/>
                <w:sz w:val="21"/>
                <w:szCs w:val="21"/>
              </w:rPr>
              <w:t>为止；</w:t>
            </w:r>
          </w:p>
          <w:p w:rsidR="00405DA7" w:rsidRPr="006519C4" w:rsidRDefault="006519C4" w:rsidP="003703C0">
            <w:pPr>
              <w:spacing w:line="240" w:lineRule="exact"/>
              <w:ind w:firstLineChars="0" w:firstLine="0"/>
              <w:rPr>
                <w:rFonts w:ascii="仿宋_GB2312" w:hAnsi="宋体" w:cs="宋体"/>
                <w:color w:val="000000"/>
                <w:sz w:val="21"/>
                <w:szCs w:val="21"/>
              </w:rPr>
            </w:pPr>
            <w:r w:rsidRPr="006519C4">
              <w:rPr>
                <w:rFonts w:ascii="仿宋_GB2312" w:hAnsi="宋体" w:cs="宋体" w:hint="eastAsia"/>
                <w:color w:val="000000"/>
                <w:sz w:val="21"/>
                <w:szCs w:val="21"/>
              </w:rPr>
              <w:t>（提供相应证明材料复印件，否则不计分）</w:t>
            </w:r>
          </w:p>
        </w:tc>
        <w:tc>
          <w:tcPr>
            <w:tcW w:w="568" w:type="dxa"/>
            <w:tcMar>
              <w:left w:w="0" w:type="dxa"/>
              <w:right w:w="0" w:type="dxa"/>
            </w:tcMar>
            <w:vAlign w:val="center"/>
          </w:tcPr>
          <w:p w:rsidR="006519C4" w:rsidRPr="006519C4" w:rsidRDefault="006519C4" w:rsidP="003703C0">
            <w:pPr>
              <w:spacing w:line="240" w:lineRule="exact"/>
              <w:ind w:firstLineChars="0" w:firstLine="0"/>
              <w:jc w:val="center"/>
              <w:rPr>
                <w:rFonts w:ascii="仿宋_GB2312" w:hAnsi="宋体" w:cs="宋体"/>
                <w:color w:val="000000"/>
                <w:sz w:val="21"/>
                <w:szCs w:val="21"/>
              </w:rPr>
            </w:pPr>
            <w:r w:rsidRPr="006519C4">
              <w:rPr>
                <w:rFonts w:ascii="仿宋_GB2312" w:hAnsi="宋体" w:cs="宋体" w:hint="eastAsia"/>
                <w:color w:val="000000"/>
                <w:sz w:val="21"/>
                <w:szCs w:val="21"/>
              </w:rPr>
              <w:t>20</w:t>
            </w:r>
          </w:p>
        </w:tc>
      </w:tr>
      <w:tr w:rsidR="006519C4" w:rsidRPr="006519C4" w:rsidTr="00972F0E">
        <w:trPr>
          <w:cantSplit/>
          <w:trHeight w:val="595"/>
        </w:trPr>
        <w:tc>
          <w:tcPr>
            <w:tcW w:w="885" w:type="dxa"/>
            <w:tcMar>
              <w:left w:w="0" w:type="dxa"/>
              <w:right w:w="0" w:type="dxa"/>
            </w:tcMar>
            <w:vAlign w:val="center"/>
          </w:tcPr>
          <w:p w:rsidR="006519C4" w:rsidRPr="006519C4" w:rsidRDefault="00972F0E" w:rsidP="003703C0">
            <w:pPr>
              <w:widowControl/>
              <w:spacing w:line="240" w:lineRule="exact"/>
              <w:ind w:firstLineChars="0" w:firstLine="0"/>
              <w:rPr>
                <w:rFonts w:ascii="仿宋_GB2312" w:hAnsi="宋体" w:cs="宋体"/>
                <w:color w:val="000000"/>
                <w:sz w:val="21"/>
                <w:szCs w:val="21"/>
              </w:rPr>
            </w:pPr>
            <w:r>
              <w:rPr>
                <w:rFonts w:ascii="仿宋_GB2312" w:hAnsi="宋体" w:cs="宋体" w:hint="eastAsia"/>
                <w:color w:val="000000"/>
                <w:sz w:val="21"/>
                <w:szCs w:val="21"/>
              </w:rPr>
              <w:lastRenderedPageBreak/>
              <w:t>工作</w:t>
            </w:r>
            <w:r w:rsidR="006519C4" w:rsidRPr="006519C4">
              <w:rPr>
                <w:rFonts w:ascii="仿宋_GB2312" w:hAnsi="宋体" w:cs="宋体" w:hint="eastAsia"/>
                <w:color w:val="000000"/>
                <w:sz w:val="21"/>
                <w:szCs w:val="21"/>
              </w:rPr>
              <w:t>方案</w:t>
            </w:r>
          </w:p>
        </w:tc>
        <w:tc>
          <w:tcPr>
            <w:tcW w:w="570" w:type="dxa"/>
            <w:tcMar>
              <w:left w:w="0" w:type="dxa"/>
              <w:right w:w="0" w:type="dxa"/>
            </w:tcMar>
            <w:vAlign w:val="center"/>
          </w:tcPr>
          <w:p w:rsidR="006519C4" w:rsidRPr="006519C4" w:rsidRDefault="00972F0E" w:rsidP="003703C0">
            <w:pPr>
              <w:widowControl/>
              <w:spacing w:line="240" w:lineRule="exact"/>
              <w:ind w:firstLineChars="0" w:firstLine="0"/>
              <w:jc w:val="center"/>
              <w:rPr>
                <w:rFonts w:ascii="仿宋_GB2312" w:hAnsi="宋体" w:cs="宋体"/>
                <w:color w:val="000000"/>
                <w:sz w:val="21"/>
                <w:szCs w:val="21"/>
              </w:rPr>
            </w:pPr>
            <w:r>
              <w:rPr>
                <w:rFonts w:ascii="仿宋_GB2312" w:hAnsi="宋体" w:cs="宋体" w:hint="eastAsia"/>
                <w:color w:val="000000"/>
                <w:sz w:val="21"/>
                <w:szCs w:val="21"/>
              </w:rPr>
              <w:t>25</w:t>
            </w:r>
          </w:p>
        </w:tc>
        <w:tc>
          <w:tcPr>
            <w:tcW w:w="1264" w:type="dxa"/>
            <w:tcMar>
              <w:left w:w="0" w:type="dxa"/>
              <w:right w:w="0" w:type="dxa"/>
            </w:tcMar>
            <w:vAlign w:val="center"/>
          </w:tcPr>
          <w:p w:rsidR="006519C4" w:rsidRPr="006519C4" w:rsidRDefault="006519C4" w:rsidP="003703C0">
            <w:pPr>
              <w:spacing w:line="240" w:lineRule="exact"/>
              <w:ind w:firstLineChars="0" w:firstLine="0"/>
              <w:rPr>
                <w:rFonts w:ascii="仿宋_GB2312" w:hAnsi="宋体" w:cs="宋体"/>
                <w:color w:val="000000"/>
                <w:sz w:val="21"/>
                <w:szCs w:val="21"/>
              </w:rPr>
            </w:pPr>
            <w:r w:rsidRPr="006519C4">
              <w:rPr>
                <w:rFonts w:ascii="仿宋_GB2312" w:hAnsi="宋体" w:cs="宋体" w:hint="eastAsia"/>
                <w:color w:val="000000"/>
                <w:sz w:val="21"/>
                <w:szCs w:val="21"/>
              </w:rPr>
              <w:t>项目服务方案</w:t>
            </w:r>
          </w:p>
        </w:tc>
        <w:tc>
          <w:tcPr>
            <w:tcW w:w="6273" w:type="dxa"/>
            <w:tcMar>
              <w:left w:w="0" w:type="dxa"/>
              <w:right w:w="0" w:type="dxa"/>
            </w:tcMar>
            <w:vAlign w:val="center"/>
          </w:tcPr>
          <w:p w:rsidR="006519C4" w:rsidRPr="006519C4" w:rsidRDefault="00BE1CA1" w:rsidP="003703C0">
            <w:pPr>
              <w:spacing w:line="240" w:lineRule="exact"/>
              <w:ind w:firstLineChars="0" w:firstLine="0"/>
              <w:rPr>
                <w:rFonts w:ascii="仿宋_GB2312" w:hAnsi="宋体" w:cs="宋体"/>
                <w:color w:val="000000"/>
                <w:sz w:val="21"/>
                <w:szCs w:val="21"/>
              </w:rPr>
            </w:pPr>
            <w:r>
              <w:rPr>
                <w:rFonts w:ascii="仿宋_GB2312" w:hAnsi="宋体" w:cs="宋体" w:hint="eastAsia"/>
                <w:color w:val="000000"/>
                <w:sz w:val="21"/>
                <w:szCs w:val="21"/>
              </w:rPr>
              <w:t>1．</w:t>
            </w:r>
            <w:r w:rsidR="006519C4" w:rsidRPr="006519C4">
              <w:rPr>
                <w:rFonts w:ascii="仿宋_GB2312" w:hAnsi="宋体" w:cs="宋体" w:hint="eastAsia"/>
                <w:color w:val="000000"/>
                <w:sz w:val="21"/>
                <w:szCs w:val="21"/>
              </w:rPr>
              <w:t>服务方案思路清晰、符合项目实际情况：</w:t>
            </w:r>
          </w:p>
          <w:p w:rsidR="006519C4" w:rsidRPr="006519C4" w:rsidRDefault="006519C4" w:rsidP="003703C0">
            <w:pPr>
              <w:spacing w:line="240" w:lineRule="exact"/>
              <w:ind w:firstLineChars="0" w:firstLine="0"/>
              <w:rPr>
                <w:rFonts w:ascii="仿宋_GB2312" w:hAnsi="宋体" w:cs="宋体"/>
                <w:color w:val="000000"/>
                <w:sz w:val="21"/>
                <w:szCs w:val="21"/>
              </w:rPr>
            </w:pPr>
            <w:r w:rsidRPr="006519C4">
              <w:rPr>
                <w:rFonts w:ascii="仿宋_GB2312" w:hAnsi="宋体" w:cs="宋体" w:hint="eastAsia"/>
                <w:color w:val="000000"/>
                <w:sz w:val="21"/>
                <w:szCs w:val="21"/>
              </w:rPr>
              <w:t xml:space="preserve">  优秀：</w:t>
            </w:r>
            <w:r w:rsidR="00972F0E">
              <w:rPr>
                <w:rFonts w:ascii="仿宋_GB2312" w:hAnsi="宋体" w:cs="宋体" w:hint="eastAsia"/>
                <w:color w:val="000000"/>
                <w:sz w:val="21"/>
                <w:szCs w:val="21"/>
              </w:rPr>
              <w:t>20</w:t>
            </w:r>
            <w:r w:rsidRPr="006519C4">
              <w:rPr>
                <w:rFonts w:ascii="仿宋_GB2312" w:hAnsi="宋体" w:cs="宋体" w:hint="eastAsia"/>
                <w:color w:val="000000"/>
                <w:sz w:val="21"/>
                <w:szCs w:val="21"/>
              </w:rPr>
              <w:t>（含本数）-</w:t>
            </w:r>
            <w:r w:rsidR="00972F0E">
              <w:rPr>
                <w:rFonts w:ascii="仿宋_GB2312" w:hAnsi="宋体" w:cs="宋体" w:hint="eastAsia"/>
                <w:color w:val="000000"/>
                <w:sz w:val="21"/>
                <w:szCs w:val="21"/>
              </w:rPr>
              <w:t>25</w:t>
            </w:r>
            <w:r w:rsidRPr="006519C4">
              <w:rPr>
                <w:rFonts w:ascii="仿宋_GB2312" w:hAnsi="宋体" w:cs="宋体" w:hint="eastAsia"/>
                <w:color w:val="000000"/>
                <w:sz w:val="21"/>
                <w:szCs w:val="21"/>
              </w:rPr>
              <w:t>分（含本数）；</w:t>
            </w:r>
          </w:p>
          <w:p w:rsidR="006519C4" w:rsidRPr="006519C4" w:rsidRDefault="006519C4" w:rsidP="003703C0">
            <w:pPr>
              <w:spacing w:line="240" w:lineRule="exact"/>
              <w:ind w:firstLineChars="0" w:firstLine="0"/>
              <w:rPr>
                <w:rFonts w:ascii="仿宋_GB2312" w:hAnsi="宋体" w:cs="宋体"/>
                <w:color w:val="000000"/>
                <w:sz w:val="21"/>
                <w:szCs w:val="21"/>
              </w:rPr>
            </w:pPr>
            <w:r w:rsidRPr="006519C4">
              <w:rPr>
                <w:rFonts w:ascii="仿宋_GB2312" w:hAnsi="宋体" w:cs="宋体" w:hint="eastAsia"/>
                <w:color w:val="000000"/>
                <w:sz w:val="21"/>
                <w:szCs w:val="21"/>
              </w:rPr>
              <w:t xml:space="preserve">  较好：</w:t>
            </w:r>
            <w:r w:rsidR="00972F0E">
              <w:rPr>
                <w:rFonts w:ascii="仿宋_GB2312" w:hAnsi="宋体" w:cs="宋体" w:hint="eastAsia"/>
                <w:color w:val="000000"/>
                <w:sz w:val="21"/>
                <w:szCs w:val="21"/>
              </w:rPr>
              <w:t>10</w:t>
            </w:r>
            <w:r w:rsidRPr="006519C4">
              <w:rPr>
                <w:rFonts w:ascii="仿宋_GB2312" w:hAnsi="宋体" w:cs="宋体" w:hint="eastAsia"/>
                <w:color w:val="000000"/>
                <w:sz w:val="21"/>
                <w:szCs w:val="21"/>
              </w:rPr>
              <w:t>（含本数）-</w:t>
            </w:r>
            <w:r w:rsidR="00972F0E">
              <w:rPr>
                <w:rFonts w:ascii="仿宋_GB2312" w:hAnsi="宋体" w:cs="宋体" w:hint="eastAsia"/>
                <w:color w:val="000000"/>
                <w:sz w:val="21"/>
                <w:szCs w:val="21"/>
              </w:rPr>
              <w:t>20</w:t>
            </w:r>
            <w:r w:rsidRPr="006519C4">
              <w:rPr>
                <w:rFonts w:ascii="仿宋_GB2312" w:hAnsi="宋体" w:cs="宋体" w:hint="eastAsia"/>
                <w:color w:val="000000"/>
                <w:sz w:val="21"/>
                <w:szCs w:val="21"/>
              </w:rPr>
              <w:t>（不含本数）分；</w:t>
            </w:r>
          </w:p>
          <w:p w:rsidR="006519C4" w:rsidRPr="006519C4" w:rsidRDefault="006519C4" w:rsidP="003703C0">
            <w:pPr>
              <w:spacing w:line="240" w:lineRule="exact"/>
              <w:ind w:firstLineChars="0" w:firstLine="0"/>
              <w:rPr>
                <w:rFonts w:ascii="仿宋_GB2312" w:hAnsi="宋体" w:cs="宋体"/>
                <w:color w:val="000000"/>
                <w:sz w:val="21"/>
                <w:szCs w:val="21"/>
              </w:rPr>
            </w:pPr>
            <w:r w:rsidRPr="006519C4">
              <w:rPr>
                <w:rFonts w:ascii="仿宋_GB2312" w:hAnsi="宋体" w:cs="宋体" w:hint="eastAsia"/>
                <w:color w:val="000000"/>
                <w:sz w:val="21"/>
                <w:szCs w:val="21"/>
              </w:rPr>
              <w:t xml:space="preserve">  一般：</w:t>
            </w:r>
            <w:r w:rsidR="00BE1CA1">
              <w:rPr>
                <w:rFonts w:ascii="仿宋_GB2312" w:hAnsi="宋体" w:cs="宋体" w:hint="eastAsia"/>
                <w:color w:val="000000"/>
                <w:sz w:val="21"/>
                <w:szCs w:val="21"/>
              </w:rPr>
              <w:t>0</w:t>
            </w:r>
            <w:r w:rsidRPr="006519C4">
              <w:rPr>
                <w:rFonts w:ascii="仿宋_GB2312" w:hAnsi="宋体" w:cs="宋体" w:hint="eastAsia"/>
                <w:color w:val="000000"/>
                <w:sz w:val="21"/>
                <w:szCs w:val="21"/>
              </w:rPr>
              <w:t>（含本数）-</w:t>
            </w:r>
            <w:r w:rsidR="00972F0E">
              <w:rPr>
                <w:rFonts w:ascii="仿宋_GB2312" w:hAnsi="宋体" w:cs="宋体" w:hint="eastAsia"/>
                <w:color w:val="000000"/>
                <w:sz w:val="21"/>
                <w:szCs w:val="21"/>
              </w:rPr>
              <w:t>10</w:t>
            </w:r>
            <w:r w:rsidRPr="006519C4">
              <w:rPr>
                <w:rFonts w:ascii="仿宋_GB2312" w:hAnsi="宋体" w:cs="宋体" w:hint="eastAsia"/>
                <w:color w:val="000000"/>
                <w:sz w:val="21"/>
                <w:szCs w:val="21"/>
              </w:rPr>
              <w:t>（不含本数）分；</w:t>
            </w:r>
          </w:p>
          <w:p w:rsidR="006519C4" w:rsidRDefault="006519C4" w:rsidP="003703C0">
            <w:pPr>
              <w:spacing w:line="240" w:lineRule="exact"/>
              <w:ind w:firstLineChars="0" w:firstLine="0"/>
              <w:rPr>
                <w:rFonts w:ascii="仿宋_GB2312" w:hAnsi="宋体" w:cs="宋体"/>
                <w:color w:val="000000"/>
                <w:sz w:val="21"/>
                <w:szCs w:val="21"/>
              </w:rPr>
            </w:pPr>
            <w:r w:rsidRPr="006519C4">
              <w:rPr>
                <w:rFonts w:ascii="仿宋_GB2312" w:hAnsi="宋体" w:cs="宋体" w:hint="eastAsia"/>
                <w:color w:val="000000"/>
                <w:sz w:val="21"/>
                <w:szCs w:val="21"/>
              </w:rPr>
              <w:t xml:space="preserve">  较差：</w:t>
            </w:r>
            <w:r w:rsidR="00BE1CA1">
              <w:rPr>
                <w:rFonts w:ascii="仿宋_GB2312" w:hAnsi="宋体" w:cs="宋体" w:hint="eastAsia"/>
                <w:color w:val="000000"/>
                <w:sz w:val="21"/>
                <w:szCs w:val="21"/>
              </w:rPr>
              <w:t>0</w:t>
            </w:r>
            <w:r w:rsidRPr="006519C4">
              <w:rPr>
                <w:rFonts w:ascii="仿宋_GB2312" w:hAnsi="宋体" w:cs="宋体" w:hint="eastAsia"/>
                <w:color w:val="000000"/>
                <w:sz w:val="21"/>
                <w:szCs w:val="21"/>
              </w:rPr>
              <w:t>分</w:t>
            </w:r>
          </w:p>
          <w:p w:rsidR="00BE1CA1" w:rsidRDefault="00BE1CA1" w:rsidP="003703C0">
            <w:pPr>
              <w:spacing w:line="240" w:lineRule="exact"/>
              <w:ind w:firstLineChars="0" w:firstLine="0"/>
              <w:rPr>
                <w:rFonts w:ascii="仿宋_GB2312" w:hAnsi="宋体" w:cs="宋体"/>
                <w:color w:val="000000"/>
                <w:sz w:val="21"/>
                <w:szCs w:val="21"/>
              </w:rPr>
            </w:pPr>
            <w:r>
              <w:rPr>
                <w:rFonts w:ascii="仿宋_GB2312" w:hAnsi="宋体" w:cs="宋体" w:hint="eastAsia"/>
                <w:color w:val="000000"/>
                <w:sz w:val="21"/>
                <w:szCs w:val="21"/>
              </w:rPr>
              <w:t>2．咨询服务的响应时间：</w:t>
            </w:r>
          </w:p>
          <w:p w:rsidR="00BE1CA1" w:rsidRDefault="009703DB" w:rsidP="003703C0">
            <w:pPr>
              <w:spacing w:line="240" w:lineRule="exact"/>
              <w:ind w:firstLineChars="95" w:firstLine="199"/>
              <w:rPr>
                <w:rFonts w:ascii="仿宋_GB2312" w:hAnsi="宋体" w:cs="宋体"/>
                <w:color w:val="000000"/>
                <w:sz w:val="21"/>
                <w:szCs w:val="21"/>
              </w:rPr>
            </w:pPr>
            <w:r>
              <w:rPr>
                <w:rFonts w:ascii="仿宋_GB2312" w:hAnsi="宋体" w:cs="宋体" w:hint="eastAsia"/>
                <w:color w:val="000000"/>
                <w:sz w:val="21"/>
                <w:szCs w:val="21"/>
              </w:rPr>
              <w:t>按需求</w:t>
            </w:r>
            <w:r w:rsidR="00BE1CA1">
              <w:rPr>
                <w:rFonts w:ascii="仿宋_GB2312" w:hAnsi="宋体" w:cs="宋体" w:hint="eastAsia"/>
                <w:color w:val="000000"/>
                <w:sz w:val="21"/>
                <w:szCs w:val="21"/>
              </w:rPr>
              <w:t>响应，计5分</w:t>
            </w:r>
          </w:p>
          <w:p w:rsidR="00BE1CA1" w:rsidRDefault="00BE1CA1" w:rsidP="003703C0">
            <w:pPr>
              <w:spacing w:line="240" w:lineRule="exact"/>
              <w:ind w:firstLineChars="95" w:firstLine="199"/>
              <w:rPr>
                <w:rFonts w:ascii="仿宋_GB2312" w:hAnsi="宋体" w:cs="宋体"/>
                <w:color w:val="000000"/>
                <w:sz w:val="21"/>
                <w:szCs w:val="21"/>
              </w:rPr>
            </w:pPr>
            <w:r>
              <w:rPr>
                <w:rFonts w:ascii="仿宋_GB2312" w:hAnsi="宋体" w:cs="宋体" w:hint="eastAsia"/>
                <w:color w:val="000000"/>
                <w:sz w:val="21"/>
                <w:szCs w:val="21"/>
              </w:rPr>
              <w:t>24小时内响应，计3分</w:t>
            </w:r>
          </w:p>
          <w:p w:rsidR="00BE1CA1" w:rsidRPr="006519C4" w:rsidRDefault="00BE1CA1" w:rsidP="003703C0">
            <w:pPr>
              <w:spacing w:line="240" w:lineRule="exact"/>
              <w:ind w:firstLineChars="100" w:firstLine="210"/>
              <w:rPr>
                <w:rFonts w:ascii="仿宋_GB2312" w:hAnsi="宋体" w:cs="宋体"/>
                <w:color w:val="000000"/>
                <w:sz w:val="21"/>
                <w:szCs w:val="21"/>
              </w:rPr>
            </w:pPr>
            <w:r>
              <w:rPr>
                <w:rFonts w:ascii="仿宋_GB2312" w:hAnsi="宋体" w:cs="宋体" w:hint="eastAsia"/>
                <w:color w:val="000000"/>
                <w:sz w:val="21"/>
                <w:szCs w:val="21"/>
              </w:rPr>
              <w:t>超过48小时响应，不得分。</w:t>
            </w:r>
          </w:p>
        </w:tc>
        <w:tc>
          <w:tcPr>
            <w:tcW w:w="568" w:type="dxa"/>
            <w:tcMar>
              <w:left w:w="0" w:type="dxa"/>
              <w:right w:w="0" w:type="dxa"/>
            </w:tcMar>
            <w:vAlign w:val="center"/>
          </w:tcPr>
          <w:p w:rsidR="006519C4" w:rsidRPr="006519C4" w:rsidRDefault="00972F0E" w:rsidP="003703C0">
            <w:pPr>
              <w:spacing w:line="240" w:lineRule="exact"/>
              <w:ind w:firstLineChars="0" w:firstLine="0"/>
              <w:jc w:val="center"/>
              <w:rPr>
                <w:rFonts w:ascii="仿宋_GB2312" w:hAnsi="宋体" w:cs="宋体"/>
                <w:color w:val="000000"/>
                <w:sz w:val="21"/>
                <w:szCs w:val="21"/>
              </w:rPr>
            </w:pPr>
            <w:r>
              <w:rPr>
                <w:rFonts w:ascii="仿宋_GB2312" w:hAnsi="宋体" w:cs="宋体" w:hint="eastAsia"/>
                <w:color w:val="000000"/>
                <w:sz w:val="21"/>
                <w:szCs w:val="21"/>
              </w:rPr>
              <w:t>25</w:t>
            </w:r>
          </w:p>
        </w:tc>
      </w:tr>
      <w:tr w:rsidR="006519C4" w:rsidRPr="006519C4" w:rsidTr="00972F0E">
        <w:trPr>
          <w:cantSplit/>
          <w:trHeight w:val="792"/>
        </w:trPr>
        <w:tc>
          <w:tcPr>
            <w:tcW w:w="885" w:type="dxa"/>
          </w:tcPr>
          <w:p w:rsidR="00CE2524" w:rsidRDefault="00CE2524" w:rsidP="003703C0">
            <w:pPr>
              <w:widowControl/>
              <w:spacing w:line="240" w:lineRule="exact"/>
              <w:ind w:firstLineChars="0" w:firstLine="0"/>
              <w:jc w:val="center"/>
              <w:rPr>
                <w:rFonts w:ascii="仿宋_GB2312" w:hAnsi="宋体" w:cs="宋体"/>
                <w:color w:val="000000"/>
                <w:sz w:val="21"/>
                <w:szCs w:val="21"/>
              </w:rPr>
            </w:pPr>
          </w:p>
          <w:p w:rsidR="006519C4" w:rsidRPr="006519C4" w:rsidRDefault="006519C4" w:rsidP="003703C0">
            <w:pPr>
              <w:widowControl/>
              <w:spacing w:line="240" w:lineRule="exact"/>
              <w:ind w:firstLineChars="0" w:firstLine="0"/>
              <w:jc w:val="center"/>
              <w:rPr>
                <w:rFonts w:ascii="仿宋_GB2312" w:hAnsi="宋体" w:cs="宋体"/>
                <w:color w:val="000000"/>
                <w:sz w:val="21"/>
                <w:szCs w:val="21"/>
              </w:rPr>
            </w:pPr>
            <w:r w:rsidRPr="006519C4">
              <w:rPr>
                <w:rFonts w:ascii="仿宋_GB2312" w:hAnsi="宋体" w:cs="宋体" w:hint="eastAsia"/>
                <w:color w:val="000000"/>
                <w:sz w:val="21"/>
                <w:szCs w:val="21"/>
              </w:rPr>
              <w:t>总分</w:t>
            </w:r>
          </w:p>
        </w:tc>
        <w:tc>
          <w:tcPr>
            <w:tcW w:w="570" w:type="dxa"/>
            <w:tcMar>
              <w:left w:w="0" w:type="dxa"/>
              <w:right w:w="0" w:type="dxa"/>
            </w:tcMar>
          </w:tcPr>
          <w:p w:rsidR="006519C4" w:rsidRPr="006519C4" w:rsidRDefault="006519C4" w:rsidP="003703C0">
            <w:pPr>
              <w:widowControl/>
              <w:spacing w:line="240" w:lineRule="exact"/>
              <w:ind w:firstLineChars="0" w:firstLine="0"/>
              <w:jc w:val="center"/>
              <w:rPr>
                <w:rFonts w:ascii="仿宋_GB2312" w:hAnsi="宋体" w:cs="宋体"/>
                <w:color w:val="000000"/>
                <w:sz w:val="21"/>
                <w:szCs w:val="21"/>
              </w:rPr>
            </w:pPr>
          </w:p>
          <w:p w:rsidR="006519C4" w:rsidRPr="006519C4" w:rsidRDefault="006519C4" w:rsidP="003703C0">
            <w:pPr>
              <w:widowControl/>
              <w:spacing w:line="240" w:lineRule="exact"/>
              <w:ind w:firstLineChars="0" w:firstLine="0"/>
              <w:jc w:val="center"/>
              <w:rPr>
                <w:rFonts w:ascii="仿宋_GB2312" w:hAnsi="宋体" w:cs="宋体"/>
                <w:color w:val="000000"/>
                <w:sz w:val="21"/>
                <w:szCs w:val="21"/>
              </w:rPr>
            </w:pPr>
            <w:r w:rsidRPr="006519C4">
              <w:rPr>
                <w:rFonts w:ascii="仿宋_GB2312" w:hAnsi="宋体" w:cs="宋体" w:hint="eastAsia"/>
                <w:color w:val="000000"/>
                <w:sz w:val="21"/>
                <w:szCs w:val="21"/>
              </w:rPr>
              <w:t>100</w:t>
            </w:r>
          </w:p>
        </w:tc>
        <w:tc>
          <w:tcPr>
            <w:tcW w:w="1264" w:type="dxa"/>
            <w:tcMar>
              <w:left w:w="0" w:type="dxa"/>
              <w:right w:w="0" w:type="dxa"/>
            </w:tcMar>
            <w:vAlign w:val="center"/>
          </w:tcPr>
          <w:p w:rsidR="006519C4" w:rsidRPr="006519C4" w:rsidRDefault="006519C4" w:rsidP="003703C0">
            <w:pPr>
              <w:spacing w:line="240" w:lineRule="exact"/>
              <w:ind w:firstLineChars="0" w:firstLine="0"/>
              <w:rPr>
                <w:rFonts w:ascii="仿宋_GB2312" w:hAnsi="宋体" w:cs="宋体"/>
                <w:color w:val="000000"/>
                <w:sz w:val="21"/>
                <w:szCs w:val="21"/>
              </w:rPr>
            </w:pPr>
          </w:p>
        </w:tc>
        <w:tc>
          <w:tcPr>
            <w:tcW w:w="6273" w:type="dxa"/>
            <w:tcMar>
              <w:left w:w="0" w:type="dxa"/>
              <w:right w:w="0" w:type="dxa"/>
            </w:tcMar>
            <w:vAlign w:val="center"/>
          </w:tcPr>
          <w:p w:rsidR="006519C4" w:rsidRPr="006519C4" w:rsidRDefault="006519C4" w:rsidP="003703C0">
            <w:pPr>
              <w:spacing w:line="240" w:lineRule="exact"/>
              <w:ind w:firstLineChars="0" w:firstLine="0"/>
              <w:rPr>
                <w:rFonts w:ascii="仿宋_GB2312" w:hAnsi="宋体" w:cs="宋体"/>
                <w:color w:val="000000"/>
                <w:sz w:val="21"/>
                <w:szCs w:val="21"/>
              </w:rPr>
            </w:pPr>
          </w:p>
        </w:tc>
        <w:tc>
          <w:tcPr>
            <w:tcW w:w="568" w:type="dxa"/>
            <w:tcMar>
              <w:left w:w="0" w:type="dxa"/>
              <w:right w:w="0" w:type="dxa"/>
            </w:tcMar>
            <w:vAlign w:val="center"/>
          </w:tcPr>
          <w:p w:rsidR="006519C4" w:rsidRPr="006519C4" w:rsidRDefault="006519C4" w:rsidP="003703C0">
            <w:pPr>
              <w:spacing w:line="240" w:lineRule="exact"/>
              <w:ind w:firstLineChars="0" w:firstLine="0"/>
              <w:jc w:val="center"/>
              <w:rPr>
                <w:rFonts w:ascii="仿宋_GB2312" w:hAnsi="宋体" w:cs="宋体"/>
                <w:color w:val="000000"/>
                <w:sz w:val="21"/>
                <w:szCs w:val="21"/>
              </w:rPr>
            </w:pPr>
            <w:r w:rsidRPr="006519C4">
              <w:rPr>
                <w:rFonts w:ascii="仿宋_GB2312" w:hAnsi="宋体" w:cs="宋体" w:hint="eastAsia"/>
                <w:color w:val="000000"/>
                <w:sz w:val="21"/>
                <w:szCs w:val="21"/>
              </w:rPr>
              <w:t>100</w:t>
            </w:r>
          </w:p>
        </w:tc>
      </w:tr>
    </w:tbl>
    <w:p w:rsidR="00A92033" w:rsidRDefault="008E3607" w:rsidP="003703C0">
      <w:pPr>
        <w:pStyle w:val="2"/>
        <w:spacing w:line="579" w:lineRule="exact"/>
        <w:ind w:firstLineChars="0" w:firstLine="0"/>
      </w:pPr>
      <w:bookmarkStart w:id="33" w:name="_Toc50452568"/>
      <w:r>
        <w:rPr>
          <w:rFonts w:hint="eastAsia"/>
        </w:rPr>
        <w:t>五</w:t>
      </w:r>
      <w:r w:rsidR="003C7BA8">
        <w:rPr>
          <w:rFonts w:hint="eastAsia"/>
        </w:rPr>
        <w:t>、</w:t>
      </w:r>
      <w:r w:rsidR="00C254D3">
        <w:rPr>
          <w:rFonts w:hint="eastAsia"/>
        </w:rPr>
        <w:t>根据专家评分，由高到</w:t>
      </w:r>
      <w:proofErr w:type="gramStart"/>
      <w:r w:rsidR="00950E97">
        <w:rPr>
          <w:rFonts w:hint="eastAsia"/>
        </w:rPr>
        <w:t>低</w:t>
      </w:r>
      <w:r w:rsidR="00C254D3">
        <w:rPr>
          <w:rFonts w:hint="eastAsia"/>
        </w:rPr>
        <w:t>选择</w:t>
      </w:r>
      <w:proofErr w:type="gramEnd"/>
      <w:r w:rsidR="00C254D3">
        <w:rPr>
          <w:rFonts w:hint="eastAsia"/>
        </w:rPr>
        <w:t>中标单位</w:t>
      </w:r>
      <w:r w:rsidR="00A92033">
        <w:rPr>
          <w:rFonts w:hint="eastAsia"/>
        </w:rPr>
        <w:t>。</w:t>
      </w:r>
      <w:bookmarkEnd w:id="33"/>
    </w:p>
    <w:p w:rsidR="003C7BA8" w:rsidRDefault="003C7BA8" w:rsidP="003703C0">
      <w:pPr>
        <w:pStyle w:val="1"/>
        <w:spacing w:before="0" w:beforeAutospacing="0" w:after="0" w:afterAutospacing="0" w:line="579" w:lineRule="exact"/>
      </w:pPr>
    </w:p>
    <w:bookmarkEnd w:id="7"/>
    <w:bookmarkEnd w:id="8"/>
    <w:bookmarkEnd w:id="9"/>
    <w:bookmarkEnd w:id="10"/>
    <w:bookmarkEnd w:id="11"/>
    <w:bookmarkEnd w:id="12"/>
    <w:p w:rsidR="00A02924" w:rsidRPr="00A92033" w:rsidRDefault="00A02924" w:rsidP="003703C0">
      <w:pPr>
        <w:spacing w:line="579" w:lineRule="exact"/>
        <w:ind w:firstLineChars="49" w:firstLine="118"/>
        <w:jc w:val="center"/>
        <w:rPr>
          <w:rFonts w:ascii="黑体" w:eastAsia="黑体" w:hAnsi="黑体" w:cs="仿宋"/>
          <w:b/>
          <w:bCs/>
          <w:color w:val="000000" w:themeColor="text1"/>
          <w:szCs w:val="30"/>
        </w:rPr>
        <w:sectPr w:rsidR="00A02924" w:rsidRPr="00A92033" w:rsidSect="00D43F70">
          <w:pgSz w:w="11906" w:h="16838"/>
          <w:pgMar w:top="1440" w:right="1800" w:bottom="1440" w:left="1800" w:header="851" w:footer="992" w:gutter="0"/>
          <w:cols w:space="425"/>
          <w:docGrid w:type="lines" w:linePitch="312"/>
        </w:sectPr>
      </w:pPr>
    </w:p>
    <w:p w:rsidR="00182E1C" w:rsidRDefault="008D4598" w:rsidP="003703C0">
      <w:pPr>
        <w:pStyle w:val="1"/>
        <w:spacing w:before="0" w:beforeAutospacing="0" w:after="0" w:afterAutospacing="0" w:line="579" w:lineRule="exact"/>
        <w:jc w:val="left"/>
        <w:rPr>
          <w:rStyle w:val="2Char"/>
          <w:rFonts w:asciiTheme="minorHAnsi" w:eastAsia="黑体" w:hAnsiTheme="minorHAnsi" w:cstheme="minorBidi"/>
          <w:b w:val="0"/>
          <w:sz w:val="30"/>
        </w:rPr>
      </w:pPr>
      <w:bookmarkStart w:id="34" w:name="_Toc50452569"/>
      <w:r w:rsidRPr="008D4598">
        <w:rPr>
          <w:rStyle w:val="2Char"/>
          <w:rFonts w:asciiTheme="minorHAnsi" w:eastAsia="黑体" w:hAnsiTheme="minorHAnsi" w:cstheme="minorBidi" w:hint="eastAsia"/>
          <w:b w:val="0"/>
          <w:sz w:val="30"/>
        </w:rPr>
        <w:lastRenderedPageBreak/>
        <w:t>附件</w:t>
      </w:r>
      <w:r w:rsidRPr="008D4598">
        <w:rPr>
          <w:rStyle w:val="2Char"/>
          <w:rFonts w:asciiTheme="minorHAnsi" w:eastAsia="黑体" w:hAnsiTheme="minorHAnsi" w:cstheme="minorBidi" w:hint="eastAsia"/>
          <w:b w:val="0"/>
          <w:sz w:val="30"/>
        </w:rPr>
        <w:t>1</w:t>
      </w:r>
      <w:r w:rsidR="00A068F2">
        <w:rPr>
          <w:rStyle w:val="2Char"/>
          <w:rFonts w:asciiTheme="minorHAnsi" w:eastAsia="黑体" w:hAnsiTheme="minorHAnsi" w:cstheme="minorBidi" w:hint="eastAsia"/>
          <w:b w:val="0"/>
          <w:sz w:val="30"/>
        </w:rPr>
        <w:t xml:space="preserve"> </w:t>
      </w:r>
    </w:p>
    <w:p w:rsidR="008D4598" w:rsidRPr="008D4598" w:rsidRDefault="00061D14" w:rsidP="003703C0">
      <w:pPr>
        <w:pStyle w:val="1"/>
        <w:spacing w:before="0" w:beforeAutospacing="0" w:after="0" w:afterAutospacing="0" w:line="579" w:lineRule="exact"/>
      </w:pPr>
      <w:r>
        <w:rPr>
          <w:rFonts w:hint="eastAsia"/>
          <w:bCs w:val="0"/>
          <w:szCs w:val="32"/>
        </w:rPr>
        <w:t>贵州省科学技术厅</w:t>
      </w:r>
      <w:r w:rsidR="003703C0">
        <w:rPr>
          <w:rFonts w:hint="eastAsia"/>
        </w:rPr>
        <w:t>净资产</w:t>
      </w:r>
      <w:r w:rsidR="0083136C" w:rsidRPr="00A7083B">
        <w:rPr>
          <w:rFonts w:hint="eastAsia"/>
        </w:rPr>
        <w:t>专项审计</w:t>
      </w:r>
      <w:r w:rsidR="008D4598" w:rsidRPr="008D4598">
        <w:rPr>
          <w:rFonts w:hint="eastAsia"/>
        </w:rPr>
        <w:t>应答文件格式要求</w:t>
      </w:r>
      <w:bookmarkEnd w:id="34"/>
    </w:p>
    <w:p w:rsidR="008D4598" w:rsidRDefault="008D4598" w:rsidP="003703C0">
      <w:pPr>
        <w:spacing w:line="579" w:lineRule="exact"/>
        <w:ind w:firstLine="480"/>
      </w:pPr>
      <w:r>
        <w:rPr>
          <w:rFonts w:hint="eastAsia"/>
        </w:rPr>
        <w:t>（一）封面</w:t>
      </w:r>
    </w:p>
    <w:p w:rsidR="008D4598" w:rsidRDefault="008D4598" w:rsidP="003703C0">
      <w:pPr>
        <w:spacing w:line="579" w:lineRule="exact"/>
        <w:ind w:firstLine="480"/>
      </w:pPr>
      <w:r>
        <w:rPr>
          <w:rFonts w:hint="eastAsia"/>
        </w:rPr>
        <w:t>含有项目名称、应答单位名称并加盖公章、时间</w:t>
      </w:r>
      <w:r w:rsidR="00F54848">
        <w:rPr>
          <w:rFonts w:hint="eastAsia"/>
        </w:rPr>
        <w:t>、联系人及联系方式</w:t>
      </w:r>
    </w:p>
    <w:p w:rsidR="008D4598" w:rsidRDefault="008D4598" w:rsidP="003703C0">
      <w:pPr>
        <w:spacing w:line="579" w:lineRule="exact"/>
        <w:ind w:firstLine="480"/>
      </w:pPr>
      <w:r>
        <w:rPr>
          <w:rFonts w:hint="eastAsia"/>
        </w:rPr>
        <w:t>（二）目录</w:t>
      </w:r>
    </w:p>
    <w:p w:rsidR="008D4598" w:rsidRDefault="008D4598" w:rsidP="003703C0">
      <w:pPr>
        <w:spacing w:line="579" w:lineRule="exact"/>
        <w:ind w:firstLine="480"/>
      </w:pPr>
      <w:r>
        <w:rPr>
          <w:rFonts w:hint="eastAsia"/>
        </w:rPr>
        <w:t>（三）正文</w:t>
      </w:r>
    </w:p>
    <w:p w:rsidR="008D4598" w:rsidRDefault="008D4598" w:rsidP="003703C0">
      <w:pPr>
        <w:spacing w:line="579" w:lineRule="exact"/>
        <w:ind w:firstLine="480"/>
      </w:pPr>
      <w:r>
        <w:rPr>
          <w:rFonts w:hint="eastAsia"/>
        </w:rPr>
        <w:t xml:space="preserve">1. </w:t>
      </w:r>
      <w:r>
        <w:rPr>
          <w:rFonts w:hint="eastAsia"/>
        </w:rPr>
        <w:t>投标函</w:t>
      </w:r>
    </w:p>
    <w:p w:rsidR="008D4598" w:rsidRDefault="008D4598" w:rsidP="003703C0">
      <w:pPr>
        <w:spacing w:line="579" w:lineRule="exact"/>
        <w:ind w:firstLine="480"/>
      </w:pPr>
      <w:r>
        <w:rPr>
          <w:rFonts w:hint="eastAsia"/>
        </w:rPr>
        <w:t xml:space="preserve">2. </w:t>
      </w:r>
      <w:r>
        <w:rPr>
          <w:rFonts w:hint="eastAsia"/>
        </w:rPr>
        <w:t>报价明细表</w:t>
      </w:r>
    </w:p>
    <w:p w:rsidR="008D4598" w:rsidRDefault="008D4598" w:rsidP="003703C0">
      <w:pPr>
        <w:spacing w:line="579" w:lineRule="exact"/>
        <w:ind w:firstLine="480"/>
      </w:pPr>
      <w:r>
        <w:rPr>
          <w:rFonts w:hint="eastAsia"/>
        </w:rPr>
        <w:t xml:space="preserve">3. </w:t>
      </w:r>
      <w:r>
        <w:rPr>
          <w:rFonts w:hint="eastAsia"/>
        </w:rPr>
        <w:t>单位法人证书</w:t>
      </w:r>
      <w:r w:rsidR="00891F47">
        <w:rPr>
          <w:rFonts w:hint="eastAsia"/>
        </w:rPr>
        <w:t>、营业执照</w:t>
      </w:r>
    </w:p>
    <w:p w:rsidR="008D4598" w:rsidRDefault="008D4598" w:rsidP="003703C0">
      <w:pPr>
        <w:spacing w:line="579" w:lineRule="exact"/>
        <w:ind w:firstLine="480"/>
      </w:pPr>
      <w:r>
        <w:rPr>
          <w:rFonts w:hint="eastAsia"/>
        </w:rPr>
        <w:t xml:space="preserve">4. </w:t>
      </w:r>
      <w:r>
        <w:rPr>
          <w:rFonts w:hint="eastAsia"/>
        </w:rPr>
        <w:t>诚信资格证明</w:t>
      </w:r>
    </w:p>
    <w:p w:rsidR="00065369" w:rsidRDefault="008D4598" w:rsidP="003703C0">
      <w:pPr>
        <w:spacing w:line="579" w:lineRule="exact"/>
        <w:ind w:firstLine="480"/>
      </w:pPr>
      <w:r>
        <w:rPr>
          <w:rFonts w:hint="eastAsia"/>
        </w:rPr>
        <w:t xml:space="preserve">5. </w:t>
      </w:r>
      <w:r w:rsidR="00065369">
        <w:rPr>
          <w:rFonts w:hint="eastAsia"/>
        </w:rPr>
        <w:t>3</w:t>
      </w:r>
      <w:r w:rsidR="00065369">
        <w:rPr>
          <w:rFonts w:hint="eastAsia"/>
        </w:rPr>
        <w:t>年内无重大违法记录的书面证明</w:t>
      </w:r>
    </w:p>
    <w:p w:rsidR="008D4598" w:rsidRDefault="00065369" w:rsidP="003703C0">
      <w:pPr>
        <w:spacing w:line="579" w:lineRule="exact"/>
        <w:ind w:firstLine="480"/>
      </w:pPr>
      <w:r>
        <w:rPr>
          <w:rFonts w:hint="eastAsia"/>
        </w:rPr>
        <w:t>6</w:t>
      </w:r>
      <w:r>
        <w:rPr>
          <w:rFonts w:hint="eastAsia"/>
        </w:rPr>
        <w:t>．完税证明</w:t>
      </w:r>
    </w:p>
    <w:p w:rsidR="008D4598" w:rsidRDefault="00065369" w:rsidP="003703C0">
      <w:pPr>
        <w:spacing w:line="579" w:lineRule="exact"/>
        <w:ind w:firstLine="480"/>
      </w:pPr>
      <w:r>
        <w:rPr>
          <w:rFonts w:hint="eastAsia"/>
        </w:rPr>
        <w:t>7</w:t>
      </w:r>
      <w:r w:rsidR="008D4598">
        <w:rPr>
          <w:rFonts w:hint="eastAsia"/>
        </w:rPr>
        <w:t xml:space="preserve">. </w:t>
      </w:r>
      <w:r w:rsidR="008D4598">
        <w:rPr>
          <w:rFonts w:hint="eastAsia"/>
        </w:rPr>
        <w:t>项目</w:t>
      </w:r>
      <w:r w:rsidR="00F54848">
        <w:rPr>
          <w:rFonts w:hint="eastAsia"/>
        </w:rPr>
        <w:t>工作</w:t>
      </w:r>
      <w:r w:rsidR="008D4598">
        <w:rPr>
          <w:rFonts w:hint="eastAsia"/>
        </w:rPr>
        <w:t>实施方案</w:t>
      </w:r>
    </w:p>
    <w:p w:rsidR="008D4598" w:rsidRDefault="00065369" w:rsidP="003703C0">
      <w:pPr>
        <w:spacing w:line="579" w:lineRule="exact"/>
        <w:ind w:firstLine="480"/>
      </w:pPr>
      <w:r>
        <w:rPr>
          <w:rFonts w:hint="eastAsia"/>
        </w:rPr>
        <w:t>8</w:t>
      </w:r>
      <w:r w:rsidR="008D4598">
        <w:rPr>
          <w:rFonts w:hint="eastAsia"/>
        </w:rPr>
        <w:t xml:space="preserve">. </w:t>
      </w:r>
      <w:r w:rsidR="008D4598">
        <w:rPr>
          <w:rFonts w:hint="eastAsia"/>
        </w:rPr>
        <w:t>服务能力</w:t>
      </w:r>
    </w:p>
    <w:p w:rsidR="008D4598" w:rsidRDefault="00065369" w:rsidP="003703C0">
      <w:pPr>
        <w:spacing w:line="579" w:lineRule="exact"/>
        <w:ind w:firstLine="480"/>
      </w:pPr>
      <w:r>
        <w:rPr>
          <w:rFonts w:hint="eastAsia"/>
        </w:rPr>
        <w:t>9</w:t>
      </w:r>
      <w:r w:rsidR="008D4598">
        <w:rPr>
          <w:rFonts w:hint="eastAsia"/>
        </w:rPr>
        <w:t xml:space="preserve">. </w:t>
      </w:r>
      <w:r w:rsidR="00891F47">
        <w:rPr>
          <w:rFonts w:hint="eastAsia"/>
        </w:rPr>
        <w:t>资质业绩</w:t>
      </w:r>
      <w:r w:rsidR="008D4598">
        <w:rPr>
          <w:rFonts w:hint="eastAsia"/>
        </w:rPr>
        <w:t>证明材料</w:t>
      </w:r>
    </w:p>
    <w:p w:rsidR="008D4598" w:rsidRDefault="00065369" w:rsidP="003703C0">
      <w:pPr>
        <w:spacing w:line="579" w:lineRule="exact"/>
        <w:ind w:firstLine="480"/>
      </w:pPr>
      <w:r>
        <w:rPr>
          <w:rFonts w:hint="eastAsia"/>
        </w:rPr>
        <w:t>10</w:t>
      </w:r>
      <w:r w:rsidR="008D4598">
        <w:rPr>
          <w:rFonts w:hint="eastAsia"/>
        </w:rPr>
        <w:t xml:space="preserve">. </w:t>
      </w:r>
      <w:r w:rsidR="008D4598">
        <w:rPr>
          <w:rFonts w:hint="eastAsia"/>
        </w:rPr>
        <w:t>项目组人员配置</w:t>
      </w:r>
    </w:p>
    <w:p w:rsidR="00891F47" w:rsidRDefault="00891F47" w:rsidP="003703C0">
      <w:pPr>
        <w:spacing w:line="579" w:lineRule="exact"/>
        <w:ind w:firstLine="480"/>
      </w:pPr>
      <w:r>
        <w:rPr>
          <w:rFonts w:hint="eastAsia"/>
        </w:rPr>
        <w:t>11.</w:t>
      </w:r>
      <w:r>
        <w:rPr>
          <w:rFonts w:hint="eastAsia"/>
        </w:rPr>
        <w:t>联系人及联系方式</w:t>
      </w:r>
    </w:p>
    <w:p w:rsidR="008D4598" w:rsidRPr="00065369" w:rsidRDefault="008D4598" w:rsidP="003703C0">
      <w:pPr>
        <w:spacing w:line="579" w:lineRule="exact"/>
        <w:ind w:firstLine="480"/>
      </w:pPr>
    </w:p>
    <w:p w:rsidR="008D4598" w:rsidRDefault="008D4598" w:rsidP="003703C0">
      <w:pPr>
        <w:spacing w:line="579" w:lineRule="exact"/>
        <w:ind w:firstLine="480"/>
      </w:pPr>
    </w:p>
    <w:p w:rsidR="008D4598" w:rsidRDefault="008D4598" w:rsidP="003703C0">
      <w:pPr>
        <w:spacing w:line="579" w:lineRule="exact"/>
        <w:ind w:firstLine="480"/>
        <w:sectPr w:rsidR="008D4598" w:rsidSect="00D43F70">
          <w:pgSz w:w="11906" w:h="16838"/>
          <w:pgMar w:top="1440" w:right="1800" w:bottom="1440" w:left="1800" w:header="851" w:footer="992" w:gutter="0"/>
          <w:cols w:space="425"/>
          <w:docGrid w:type="lines" w:linePitch="312"/>
        </w:sectPr>
      </w:pPr>
    </w:p>
    <w:p w:rsidR="00C318F4" w:rsidRPr="00891F47" w:rsidRDefault="006519C4" w:rsidP="003703C0">
      <w:pPr>
        <w:pStyle w:val="1"/>
        <w:spacing w:before="0" w:beforeAutospacing="0" w:after="0" w:afterAutospacing="0" w:line="579" w:lineRule="exact"/>
        <w:jc w:val="left"/>
      </w:pPr>
      <w:bookmarkStart w:id="35" w:name="_Toc50452570"/>
      <w:r>
        <w:rPr>
          <w:rFonts w:hint="eastAsia"/>
        </w:rPr>
        <w:lastRenderedPageBreak/>
        <w:t>附件</w:t>
      </w:r>
      <w:r w:rsidR="005622A9">
        <w:rPr>
          <w:rFonts w:hint="eastAsia"/>
        </w:rPr>
        <w:t>2</w:t>
      </w:r>
      <w:bookmarkEnd w:id="35"/>
    </w:p>
    <w:p w:rsidR="00A02924" w:rsidRPr="00891F47" w:rsidRDefault="00D375B9" w:rsidP="003703C0">
      <w:pPr>
        <w:spacing w:line="579" w:lineRule="exact"/>
        <w:ind w:firstLineChars="49" w:firstLine="157"/>
        <w:jc w:val="center"/>
        <w:rPr>
          <w:rFonts w:ascii="方正小标宋简体" w:eastAsia="方正小标宋简体" w:hAnsi="黑体" w:cs="仿宋"/>
          <w:bCs/>
          <w:color w:val="000000" w:themeColor="text1"/>
          <w:sz w:val="32"/>
          <w:szCs w:val="44"/>
        </w:rPr>
      </w:pPr>
      <w:r w:rsidRPr="00891F47">
        <w:rPr>
          <w:rFonts w:ascii="方正小标宋简体" w:eastAsia="方正小标宋简体" w:hAnsi="黑体" w:cs="仿宋" w:hint="eastAsia"/>
          <w:bCs/>
          <w:color w:val="000000" w:themeColor="text1"/>
          <w:sz w:val="32"/>
          <w:szCs w:val="44"/>
        </w:rPr>
        <w:t>贵州省</w:t>
      </w:r>
      <w:r w:rsidR="00061D14" w:rsidRPr="00891F47">
        <w:rPr>
          <w:rFonts w:ascii="方正小标宋简体" w:eastAsia="方正小标宋简体" w:hAnsi="黑体" w:cs="仿宋" w:hint="eastAsia"/>
          <w:bCs/>
          <w:color w:val="000000" w:themeColor="text1"/>
          <w:sz w:val="32"/>
          <w:szCs w:val="44"/>
        </w:rPr>
        <w:t>科学技术厅</w:t>
      </w:r>
      <w:r w:rsidR="003703C0">
        <w:rPr>
          <w:rFonts w:ascii="方正小标宋简体" w:eastAsia="方正小标宋简体" w:hAnsi="黑体" w:cs="仿宋" w:hint="eastAsia"/>
          <w:bCs/>
          <w:color w:val="000000" w:themeColor="text1"/>
          <w:sz w:val="32"/>
          <w:szCs w:val="44"/>
        </w:rPr>
        <w:t>净资产</w:t>
      </w:r>
      <w:r w:rsidR="00891F47" w:rsidRPr="00891F47">
        <w:rPr>
          <w:rFonts w:ascii="方正小标宋简体" w:eastAsia="方正小标宋简体" w:hAnsi="黑体" w:cs="仿宋" w:hint="eastAsia"/>
          <w:bCs/>
          <w:color w:val="000000" w:themeColor="text1"/>
          <w:sz w:val="32"/>
          <w:szCs w:val="44"/>
        </w:rPr>
        <w:t>专项审计</w:t>
      </w:r>
      <w:r w:rsidR="00A02924" w:rsidRPr="00891F47">
        <w:rPr>
          <w:rFonts w:ascii="方正小标宋简体" w:eastAsia="方正小标宋简体" w:hAnsi="黑体" w:cs="仿宋" w:hint="eastAsia"/>
          <w:bCs/>
          <w:color w:val="000000" w:themeColor="text1"/>
          <w:sz w:val="32"/>
          <w:szCs w:val="44"/>
        </w:rPr>
        <w:t>评分表</w:t>
      </w:r>
    </w:p>
    <w:p w:rsidR="00A02924" w:rsidRDefault="00C318F4" w:rsidP="003703C0">
      <w:pPr>
        <w:spacing w:line="579" w:lineRule="exact"/>
        <w:ind w:firstLineChars="66" w:firstLine="158"/>
        <w:jc w:val="left"/>
        <w:rPr>
          <w:rFonts w:ascii="仿宋" w:eastAsia="仿宋" w:hAnsi="仿宋" w:cs="仿宋"/>
          <w:color w:val="000000" w:themeColor="text1"/>
          <w:szCs w:val="30"/>
        </w:rPr>
      </w:pPr>
      <w:r>
        <w:rPr>
          <w:rFonts w:ascii="仿宋" w:eastAsia="仿宋" w:hAnsi="仿宋" w:cs="仿宋" w:hint="eastAsia"/>
          <w:color w:val="000000" w:themeColor="text1"/>
          <w:szCs w:val="30"/>
        </w:rPr>
        <w:t>评审日期</w:t>
      </w:r>
      <w:r w:rsidR="00A02924" w:rsidRPr="006029C1">
        <w:rPr>
          <w:rFonts w:ascii="仿宋" w:eastAsia="仿宋" w:hAnsi="仿宋" w:cs="仿宋" w:hint="eastAsia"/>
          <w:color w:val="000000" w:themeColor="text1"/>
          <w:szCs w:val="30"/>
        </w:rPr>
        <w:t>：</w:t>
      </w:r>
    </w:p>
    <w:p w:rsidR="009703DB" w:rsidRPr="006029C1" w:rsidRDefault="009703DB" w:rsidP="003703C0">
      <w:pPr>
        <w:spacing w:line="579" w:lineRule="exact"/>
        <w:ind w:firstLineChars="66" w:firstLine="158"/>
        <w:jc w:val="left"/>
        <w:rPr>
          <w:rFonts w:ascii="仿宋" w:eastAsia="仿宋" w:hAnsi="仿宋" w:cs="仿宋"/>
          <w:color w:val="000000" w:themeColor="text1"/>
          <w:szCs w:val="30"/>
        </w:rPr>
      </w:pPr>
      <w:r>
        <w:rPr>
          <w:rFonts w:ascii="仿宋" w:eastAsia="仿宋" w:hAnsi="仿宋" w:cs="仿宋" w:hint="eastAsia"/>
          <w:color w:val="000000" w:themeColor="text1"/>
          <w:szCs w:val="30"/>
        </w:rPr>
        <w:t>项目名称：</w:t>
      </w:r>
    </w:p>
    <w:tbl>
      <w:tblPr>
        <w:tblStyle w:val="a7"/>
        <w:tblW w:w="9061" w:type="dxa"/>
        <w:tblLayout w:type="fixed"/>
        <w:tblLook w:val="04A0" w:firstRow="1" w:lastRow="0" w:firstColumn="1" w:lastColumn="0" w:noHBand="0" w:noVBand="1"/>
      </w:tblPr>
      <w:tblGrid>
        <w:gridCol w:w="4077"/>
        <w:gridCol w:w="4984"/>
      </w:tblGrid>
      <w:tr w:rsidR="00A02924" w:rsidRPr="006029C1" w:rsidTr="00C318F4">
        <w:tc>
          <w:tcPr>
            <w:tcW w:w="4077" w:type="dxa"/>
          </w:tcPr>
          <w:p w:rsidR="00A02924" w:rsidRPr="006029C1" w:rsidRDefault="00C318F4" w:rsidP="003703C0">
            <w:pPr>
              <w:spacing w:line="579" w:lineRule="exact"/>
              <w:ind w:firstLine="480"/>
              <w:jc w:val="center"/>
              <w:rPr>
                <w:rFonts w:ascii="仿宋" w:eastAsia="仿宋" w:hAnsi="仿宋" w:cs="仿宋"/>
                <w:color w:val="000000" w:themeColor="text1"/>
                <w:szCs w:val="30"/>
              </w:rPr>
            </w:pPr>
            <w:r w:rsidRPr="006029C1">
              <w:rPr>
                <w:rFonts w:ascii="仿宋" w:eastAsia="仿宋" w:hAnsi="仿宋" w:cs="仿宋" w:hint="eastAsia"/>
                <w:color w:val="000000" w:themeColor="text1"/>
                <w:szCs w:val="30"/>
              </w:rPr>
              <w:t>应答人</w:t>
            </w:r>
          </w:p>
        </w:tc>
        <w:tc>
          <w:tcPr>
            <w:tcW w:w="4984" w:type="dxa"/>
          </w:tcPr>
          <w:p w:rsidR="00A02924" w:rsidRPr="006029C1" w:rsidRDefault="00A02924" w:rsidP="003703C0">
            <w:pPr>
              <w:spacing w:line="579" w:lineRule="exact"/>
              <w:ind w:firstLine="480"/>
              <w:rPr>
                <w:rFonts w:ascii="仿宋" w:eastAsia="仿宋" w:hAnsi="仿宋" w:cs="仿宋"/>
                <w:color w:val="000000" w:themeColor="text1"/>
                <w:szCs w:val="30"/>
              </w:rPr>
            </w:pPr>
          </w:p>
        </w:tc>
      </w:tr>
      <w:tr w:rsidR="00A02924" w:rsidRPr="006029C1" w:rsidTr="00C318F4">
        <w:tc>
          <w:tcPr>
            <w:tcW w:w="4077" w:type="dxa"/>
          </w:tcPr>
          <w:p w:rsidR="00A02924" w:rsidRPr="006029C1" w:rsidRDefault="00C318F4" w:rsidP="003703C0">
            <w:pPr>
              <w:spacing w:line="579" w:lineRule="exact"/>
              <w:ind w:firstLine="480"/>
              <w:jc w:val="center"/>
              <w:rPr>
                <w:rFonts w:ascii="仿宋" w:eastAsia="仿宋" w:hAnsi="仿宋" w:cs="仿宋"/>
                <w:color w:val="000000" w:themeColor="text1"/>
                <w:szCs w:val="30"/>
              </w:rPr>
            </w:pPr>
            <w:r w:rsidRPr="006029C1">
              <w:rPr>
                <w:rFonts w:ascii="仿宋" w:eastAsia="仿宋" w:hAnsi="仿宋" w:cs="仿宋" w:hint="eastAsia"/>
                <w:color w:val="000000" w:themeColor="text1"/>
                <w:szCs w:val="30"/>
              </w:rPr>
              <w:t>评审人</w:t>
            </w:r>
          </w:p>
        </w:tc>
        <w:tc>
          <w:tcPr>
            <w:tcW w:w="4984" w:type="dxa"/>
          </w:tcPr>
          <w:p w:rsidR="00A02924" w:rsidRPr="006029C1" w:rsidRDefault="00A02924" w:rsidP="003703C0">
            <w:pPr>
              <w:spacing w:line="579" w:lineRule="exact"/>
              <w:ind w:firstLine="480"/>
              <w:rPr>
                <w:rFonts w:ascii="仿宋" w:eastAsia="仿宋" w:hAnsi="仿宋" w:cs="仿宋"/>
                <w:color w:val="000000" w:themeColor="text1"/>
                <w:szCs w:val="30"/>
              </w:rPr>
            </w:pPr>
          </w:p>
        </w:tc>
      </w:tr>
      <w:tr w:rsidR="00A02924" w:rsidRPr="006029C1" w:rsidTr="00C318F4">
        <w:tc>
          <w:tcPr>
            <w:tcW w:w="4077" w:type="dxa"/>
            <w:vAlign w:val="center"/>
          </w:tcPr>
          <w:p w:rsidR="00A02924" w:rsidRPr="00891F47" w:rsidRDefault="005622A9" w:rsidP="003703C0">
            <w:pPr>
              <w:spacing w:line="579" w:lineRule="exact"/>
              <w:ind w:firstLine="480"/>
              <w:jc w:val="left"/>
              <w:rPr>
                <w:rFonts w:ascii="仿宋_GB2312" w:hAnsi="仿宋" w:cs="仿宋"/>
                <w:color w:val="000000" w:themeColor="text1"/>
                <w:szCs w:val="30"/>
              </w:rPr>
            </w:pPr>
            <w:r w:rsidRPr="00891F47">
              <w:rPr>
                <w:rFonts w:ascii="仿宋_GB2312" w:hAnsi="仿宋" w:cs="仿宋" w:hint="eastAsia"/>
                <w:color w:val="000000" w:themeColor="text1"/>
              </w:rPr>
              <w:t>服务费报价（</w:t>
            </w:r>
            <w:r w:rsidR="00891F47" w:rsidRPr="00891F47">
              <w:rPr>
                <w:rFonts w:ascii="仿宋_GB2312" w:hAnsi="仿宋" w:cs="仿宋" w:hint="eastAsia"/>
                <w:color w:val="000000" w:themeColor="text1"/>
              </w:rPr>
              <w:t>20</w:t>
            </w:r>
            <w:r w:rsidRPr="00891F47">
              <w:rPr>
                <w:rFonts w:ascii="仿宋_GB2312" w:hAnsi="仿宋" w:cs="仿宋" w:hint="eastAsia"/>
                <w:color w:val="000000" w:themeColor="text1"/>
              </w:rPr>
              <w:t>分）</w:t>
            </w:r>
          </w:p>
        </w:tc>
        <w:tc>
          <w:tcPr>
            <w:tcW w:w="4984" w:type="dxa"/>
          </w:tcPr>
          <w:p w:rsidR="00A02924" w:rsidRPr="006029C1" w:rsidRDefault="00A02924" w:rsidP="003703C0">
            <w:pPr>
              <w:spacing w:line="579" w:lineRule="exact"/>
              <w:ind w:firstLine="480"/>
              <w:rPr>
                <w:rFonts w:ascii="仿宋" w:eastAsia="仿宋" w:hAnsi="仿宋" w:cs="仿宋"/>
                <w:color w:val="000000" w:themeColor="text1"/>
                <w:szCs w:val="30"/>
              </w:rPr>
            </w:pPr>
          </w:p>
        </w:tc>
      </w:tr>
      <w:tr w:rsidR="00A02924" w:rsidRPr="006029C1" w:rsidTr="00C318F4">
        <w:tc>
          <w:tcPr>
            <w:tcW w:w="4077" w:type="dxa"/>
            <w:vAlign w:val="center"/>
          </w:tcPr>
          <w:p w:rsidR="00A02924" w:rsidRPr="00891F47" w:rsidRDefault="003420EF" w:rsidP="003703C0">
            <w:pPr>
              <w:spacing w:line="579" w:lineRule="exact"/>
              <w:ind w:firstLine="480"/>
              <w:jc w:val="left"/>
              <w:rPr>
                <w:rFonts w:ascii="仿宋_GB2312" w:hAnsi="仿宋" w:cs="仿宋"/>
                <w:color w:val="000000" w:themeColor="text1"/>
                <w:szCs w:val="30"/>
              </w:rPr>
            </w:pPr>
            <w:r w:rsidRPr="00891F47">
              <w:rPr>
                <w:rFonts w:ascii="仿宋_GB2312" w:hAnsi="仿宋" w:cs="仿宋" w:hint="eastAsia"/>
                <w:color w:val="000000" w:themeColor="text1"/>
              </w:rPr>
              <w:t>参与人</w:t>
            </w:r>
            <w:r w:rsidR="005622A9" w:rsidRPr="00891F47">
              <w:rPr>
                <w:rFonts w:ascii="仿宋_GB2312" w:hAnsi="仿宋" w:cs="仿宋" w:hint="eastAsia"/>
                <w:color w:val="000000" w:themeColor="text1"/>
              </w:rPr>
              <w:t>实力</w:t>
            </w:r>
            <w:r w:rsidR="00A02924" w:rsidRPr="00891F47">
              <w:rPr>
                <w:rFonts w:ascii="仿宋_GB2312" w:hAnsi="仿宋" w:cs="仿宋" w:hint="eastAsia"/>
                <w:color w:val="000000" w:themeColor="text1"/>
                <w:szCs w:val="30"/>
              </w:rPr>
              <w:t>（</w:t>
            </w:r>
            <w:r w:rsidR="005622A9" w:rsidRPr="00891F47">
              <w:rPr>
                <w:rFonts w:ascii="仿宋_GB2312" w:hAnsi="仿宋" w:cs="仿宋" w:hint="eastAsia"/>
                <w:color w:val="000000" w:themeColor="text1"/>
                <w:szCs w:val="30"/>
              </w:rPr>
              <w:t>55</w:t>
            </w:r>
            <w:r w:rsidR="00A02924" w:rsidRPr="00891F47">
              <w:rPr>
                <w:rFonts w:ascii="仿宋_GB2312" w:hAnsi="仿宋" w:cs="仿宋" w:hint="eastAsia"/>
                <w:color w:val="000000" w:themeColor="text1"/>
                <w:szCs w:val="30"/>
              </w:rPr>
              <w:t>分）</w:t>
            </w:r>
          </w:p>
        </w:tc>
        <w:tc>
          <w:tcPr>
            <w:tcW w:w="4984" w:type="dxa"/>
          </w:tcPr>
          <w:p w:rsidR="00A02924" w:rsidRPr="006029C1" w:rsidRDefault="00A02924" w:rsidP="003703C0">
            <w:pPr>
              <w:spacing w:line="579" w:lineRule="exact"/>
              <w:ind w:firstLine="480"/>
              <w:rPr>
                <w:rFonts w:ascii="仿宋" w:eastAsia="仿宋" w:hAnsi="仿宋" w:cs="仿宋"/>
                <w:color w:val="000000" w:themeColor="text1"/>
                <w:szCs w:val="30"/>
              </w:rPr>
            </w:pPr>
          </w:p>
        </w:tc>
      </w:tr>
      <w:tr w:rsidR="00A02924" w:rsidRPr="006029C1" w:rsidTr="00C318F4">
        <w:tc>
          <w:tcPr>
            <w:tcW w:w="4077" w:type="dxa"/>
            <w:vAlign w:val="center"/>
          </w:tcPr>
          <w:p w:rsidR="00A02924" w:rsidRPr="00891F47" w:rsidRDefault="005622A9" w:rsidP="003703C0">
            <w:pPr>
              <w:spacing w:line="579" w:lineRule="exact"/>
              <w:ind w:firstLine="480"/>
              <w:jc w:val="left"/>
              <w:rPr>
                <w:rFonts w:ascii="仿宋_GB2312" w:hAnsi="仿宋" w:cs="仿宋"/>
                <w:color w:val="000000" w:themeColor="text1"/>
                <w:szCs w:val="30"/>
              </w:rPr>
            </w:pPr>
            <w:r w:rsidRPr="00891F47">
              <w:rPr>
                <w:rFonts w:ascii="仿宋_GB2312" w:hAnsi="仿宋" w:cs="仿宋" w:hint="eastAsia"/>
                <w:color w:val="000000" w:themeColor="text1"/>
              </w:rPr>
              <w:t>技术服务方案</w:t>
            </w:r>
            <w:r w:rsidR="00A02924" w:rsidRPr="00891F47">
              <w:rPr>
                <w:rFonts w:ascii="仿宋_GB2312" w:hAnsi="仿宋" w:cs="仿宋" w:hint="eastAsia"/>
                <w:color w:val="000000" w:themeColor="text1"/>
                <w:szCs w:val="30"/>
              </w:rPr>
              <w:t>（</w:t>
            </w:r>
            <w:r w:rsidR="00891F47" w:rsidRPr="00891F47">
              <w:rPr>
                <w:rFonts w:ascii="仿宋_GB2312" w:hAnsi="仿宋" w:cs="仿宋" w:hint="eastAsia"/>
                <w:color w:val="000000" w:themeColor="text1"/>
                <w:szCs w:val="30"/>
              </w:rPr>
              <w:t>25</w:t>
            </w:r>
            <w:r w:rsidR="00A02924" w:rsidRPr="00891F47">
              <w:rPr>
                <w:rFonts w:ascii="仿宋_GB2312" w:hAnsi="仿宋" w:cs="仿宋" w:hint="eastAsia"/>
                <w:color w:val="000000" w:themeColor="text1"/>
                <w:szCs w:val="30"/>
              </w:rPr>
              <w:t>分）</w:t>
            </w:r>
          </w:p>
        </w:tc>
        <w:tc>
          <w:tcPr>
            <w:tcW w:w="4984" w:type="dxa"/>
          </w:tcPr>
          <w:p w:rsidR="00A02924" w:rsidRPr="006029C1" w:rsidRDefault="00A02924" w:rsidP="003703C0">
            <w:pPr>
              <w:spacing w:line="579" w:lineRule="exact"/>
              <w:ind w:firstLine="480"/>
              <w:rPr>
                <w:rFonts w:ascii="仿宋" w:eastAsia="仿宋" w:hAnsi="仿宋" w:cs="仿宋"/>
                <w:color w:val="000000" w:themeColor="text1"/>
                <w:szCs w:val="30"/>
              </w:rPr>
            </w:pPr>
          </w:p>
        </w:tc>
      </w:tr>
      <w:tr w:rsidR="005622A9" w:rsidRPr="006029C1" w:rsidTr="009703DB">
        <w:tc>
          <w:tcPr>
            <w:tcW w:w="4077" w:type="dxa"/>
          </w:tcPr>
          <w:p w:rsidR="005622A9" w:rsidRPr="006029C1" w:rsidRDefault="005622A9" w:rsidP="003703C0">
            <w:pPr>
              <w:spacing w:line="579" w:lineRule="exact"/>
              <w:ind w:firstLine="480"/>
              <w:jc w:val="left"/>
              <w:rPr>
                <w:rFonts w:ascii="仿宋" w:eastAsia="仿宋" w:hAnsi="仿宋" w:cs="仿宋"/>
                <w:color w:val="000000" w:themeColor="text1"/>
                <w:szCs w:val="30"/>
              </w:rPr>
            </w:pPr>
            <w:r w:rsidRPr="006029C1">
              <w:rPr>
                <w:rFonts w:ascii="仿宋" w:eastAsia="仿宋" w:hAnsi="仿宋" w:cs="仿宋" w:hint="eastAsia"/>
                <w:color w:val="000000" w:themeColor="text1"/>
                <w:szCs w:val="30"/>
              </w:rPr>
              <w:t>合  计</w:t>
            </w:r>
          </w:p>
        </w:tc>
        <w:tc>
          <w:tcPr>
            <w:tcW w:w="4984" w:type="dxa"/>
          </w:tcPr>
          <w:p w:rsidR="005622A9" w:rsidRPr="006029C1" w:rsidRDefault="005622A9" w:rsidP="003703C0">
            <w:pPr>
              <w:spacing w:line="579" w:lineRule="exact"/>
              <w:ind w:firstLine="480"/>
              <w:rPr>
                <w:rFonts w:ascii="仿宋" w:eastAsia="仿宋" w:hAnsi="仿宋" w:cs="仿宋"/>
                <w:color w:val="000000" w:themeColor="text1"/>
                <w:szCs w:val="30"/>
              </w:rPr>
            </w:pPr>
          </w:p>
        </w:tc>
      </w:tr>
    </w:tbl>
    <w:p w:rsidR="009B16B1" w:rsidRPr="00A02924" w:rsidRDefault="009B16B1" w:rsidP="003703C0">
      <w:pPr>
        <w:spacing w:line="579" w:lineRule="exact"/>
        <w:ind w:firstLineChars="0" w:firstLine="0"/>
        <w:rPr>
          <w:rFonts w:ascii="仿宋" w:eastAsia="仿宋" w:hAnsi="仿宋" w:cs="仿宋"/>
          <w:color w:val="000000" w:themeColor="text1"/>
          <w:sz w:val="32"/>
          <w:szCs w:val="32"/>
        </w:rPr>
      </w:pPr>
    </w:p>
    <w:sectPr w:rsidR="009B16B1" w:rsidRPr="00A02924" w:rsidSect="00D43F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937" w:rsidRDefault="00936937" w:rsidP="00E82D11">
      <w:pPr>
        <w:spacing w:line="240" w:lineRule="auto"/>
        <w:ind w:firstLine="480"/>
      </w:pPr>
      <w:r>
        <w:separator/>
      </w:r>
    </w:p>
  </w:endnote>
  <w:endnote w:type="continuationSeparator" w:id="0">
    <w:p w:rsidR="00936937" w:rsidRDefault="00936937" w:rsidP="00E82D1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3DB" w:rsidRDefault="009703DB" w:rsidP="00D43F70">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86806"/>
      <w:docPartObj>
        <w:docPartGallery w:val="Page Numbers (Bottom of Page)"/>
        <w:docPartUnique/>
      </w:docPartObj>
    </w:sdtPr>
    <w:sdtEndPr/>
    <w:sdtContent>
      <w:p w:rsidR="009703DB" w:rsidRDefault="009703DB" w:rsidP="00D43F70">
        <w:pPr>
          <w:pStyle w:val="a4"/>
          <w:ind w:firstLine="360"/>
          <w:jc w:val="center"/>
        </w:pPr>
        <w:r>
          <w:fldChar w:fldCharType="begin"/>
        </w:r>
        <w:r>
          <w:instrText xml:space="preserve"> PAGE   \* MERGEFORMAT </w:instrText>
        </w:r>
        <w:r>
          <w:fldChar w:fldCharType="separate"/>
        </w:r>
        <w:r w:rsidR="00D7778A" w:rsidRPr="00D7778A">
          <w:rPr>
            <w:noProof/>
            <w:lang w:val="zh-CN"/>
          </w:rPr>
          <w:t>2</w:t>
        </w:r>
        <w:r>
          <w:rPr>
            <w:noProof/>
            <w:lang w:val="zh-CN"/>
          </w:rPr>
          <w:fldChar w:fldCharType="end"/>
        </w:r>
      </w:p>
    </w:sdtContent>
  </w:sdt>
  <w:p w:rsidR="009703DB" w:rsidRDefault="009703DB" w:rsidP="00D43F70">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3DB" w:rsidRDefault="009703DB" w:rsidP="00D43F70">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937" w:rsidRDefault="00936937" w:rsidP="00E82D11">
      <w:pPr>
        <w:spacing w:line="240" w:lineRule="auto"/>
        <w:ind w:firstLine="480"/>
      </w:pPr>
      <w:r>
        <w:separator/>
      </w:r>
    </w:p>
  </w:footnote>
  <w:footnote w:type="continuationSeparator" w:id="0">
    <w:p w:rsidR="00936937" w:rsidRDefault="00936937" w:rsidP="00E82D11">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3DB" w:rsidRDefault="009703DB" w:rsidP="00D43F70">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3DB" w:rsidRDefault="009703DB" w:rsidP="00D43F70">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3DB" w:rsidRDefault="009703DB" w:rsidP="00262659">
    <w:pPr>
      <w:pStyle w:val="a3"/>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6B1848"/>
    <w:multiLevelType w:val="singleLevel"/>
    <w:tmpl w:val="240EA7D6"/>
    <w:lvl w:ilvl="0">
      <w:start w:val="4"/>
      <w:numFmt w:val="chineseCounting"/>
      <w:suff w:val="nothing"/>
      <w:lvlText w:val="（%1）"/>
      <w:lvlJc w:val="left"/>
      <w:rPr>
        <w:rFonts w:hint="eastAsia"/>
        <w:lang w:val="en-US"/>
      </w:rPr>
    </w:lvl>
  </w:abstractNum>
  <w:abstractNum w:abstractNumId="1">
    <w:nsid w:val="AF9C4604"/>
    <w:multiLevelType w:val="singleLevel"/>
    <w:tmpl w:val="AF9C4604"/>
    <w:lvl w:ilvl="0">
      <w:start w:val="2"/>
      <w:numFmt w:val="chineseCounting"/>
      <w:suff w:val="nothing"/>
      <w:lvlText w:val="%1、"/>
      <w:lvlJc w:val="left"/>
      <w:rPr>
        <w:rFonts w:hint="eastAsia"/>
      </w:rPr>
    </w:lvl>
  </w:abstractNum>
  <w:abstractNum w:abstractNumId="2">
    <w:nsid w:val="EEA1642B"/>
    <w:multiLevelType w:val="singleLevel"/>
    <w:tmpl w:val="EEA1642B"/>
    <w:lvl w:ilvl="0">
      <w:start w:val="1"/>
      <w:numFmt w:val="chineseCounting"/>
      <w:suff w:val="nothing"/>
      <w:lvlText w:val="%1、"/>
      <w:lvlJc w:val="left"/>
      <w:rPr>
        <w:rFonts w:hint="eastAsia"/>
      </w:rPr>
    </w:lvl>
  </w:abstractNum>
  <w:abstractNum w:abstractNumId="3">
    <w:nsid w:val="09D7405F"/>
    <w:multiLevelType w:val="multilevel"/>
    <w:tmpl w:val="8A6E1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1A6868"/>
    <w:multiLevelType w:val="hybridMultilevel"/>
    <w:tmpl w:val="DFF67358"/>
    <w:lvl w:ilvl="0" w:tplc="C42A23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C685EEB"/>
    <w:multiLevelType w:val="hybridMultilevel"/>
    <w:tmpl w:val="B0DEDA7A"/>
    <w:lvl w:ilvl="0" w:tplc="EE48C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1E099B"/>
    <w:multiLevelType w:val="multilevel"/>
    <w:tmpl w:val="707E0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B9415B"/>
    <w:multiLevelType w:val="multilevel"/>
    <w:tmpl w:val="EEFAA9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B9F995"/>
    <w:multiLevelType w:val="singleLevel"/>
    <w:tmpl w:val="5BB9F995"/>
    <w:lvl w:ilvl="0">
      <w:start w:val="1"/>
      <w:numFmt w:val="chineseCounting"/>
      <w:suff w:val="nothing"/>
      <w:lvlText w:val="%1、"/>
      <w:lvlJc w:val="left"/>
    </w:lvl>
  </w:abstractNum>
  <w:abstractNum w:abstractNumId="9">
    <w:nsid w:val="6CAD53F1"/>
    <w:multiLevelType w:val="singleLevel"/>
    <w:tmpl w:val="6CAD53F1"/>
    <w:lvl w:ilvl="0">
      <w:start w:val="1"/>
      <w:numFmt w:val="chineseCounting"/>
      <w:suff w:val="space"/>
      <w:lvlText w:val="第%1章"/>
      <w:lvlJc w:val="left"/>
      <w:rPr>
        <w:rFonts w:hint="eastAsia"/>
      </w:rPr>
    </w:lvl>
  </w:abstractNum>
  <w:num w:numId="1">
    <w:abstractNumId w:val="8"/>
  </w:num>
  <w:num w:numId="2">
    <w:abstractNumId w:val="3"/>
  </w:num>
  <w:num w:numId="3">
    <w:abstractNumId w:val="7"/>
  </w:num>
  <w:num w:numId="4">
    <w:abstractNumId w:val="6"/>
  </w:num>
  <w:num w:numId="5">
    <w:abstractNumId w:val="9"/>
  </w:num>
  <w:num w:numId="6">
    <w:abstractNumId w:val="2"/>
  </w:num>
  <w:num w:numId="7">
    <w:abstractNumId w:val="1"/>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184"/>
    <w:rsid w:val="000205FE"/>
    <w:rsid w:val="00053E05"/>
    <w:rsid w:val="00057B5C"/>
    <w:rsid w:val="00061D14"/>
    <w:rsid w:val="00065369"/>
    <w:rsid w:val="000A3ED7"/>
    <w:rsid w:val="000B333B"/>
    <w:rsid w:val="000D1B37"/>
    <w:rsid w:val="0010703C"/>
    <w:rsid w:val="001237DC"/>
    <w:rsid w:val="00124EBF"/>
    <w:rsid w:val="00125A3F"/>
    <w:rsid w:val="00131315"/>
    <w:rsid w:val="00180E56"/>
    <w:rsid w:val="00182E1C"/>
    <w:rsid w:val="001831E0"/>
    <w:rsid w:val="001C0AC4"/>
    <w:rsid w:val="001D3E04"/>
    <w:rsid w:val="001E1184"/>
    <w:rsid w:val="001F62ED"/>
    <w:rsid w:val="001F6F3E"/>
    <w:rsid w:val="00202EEC"/>
    <w:rsid w:val="002238AB"/>
    <w:rsid w:val="00240773"/>
    <w:rsid w:val="00241E4F"/>
    <w:rsid w:val="002424FD"/>
    <w:rsid w:val="00262659"/>
    <w:rsid w:val="002861ED"/>
    <w:rsid w:val="0028682F"/>
    <w:rsid w:val="00290B07"/>
    <w:rsid w:val="002971CA"/>
    <w:rsid w:val="002B1478"/>
    <w:rsid w:val="002C14A1"/>
    <w:rsid w:val="002F4A1F"/>
    <w:rsid w:val="003025EB"/>
    <w:rsid w:val="00302E84"/>
    <w:rsid w:val="00302F42"/>
    <w:rsid w:val="00304949"/>
    <w:rsid w:val="00307630"/>
    <w:rsid w:val="00310896"/>
    <w:rsid w:val="00333DEC"/>
    <w:rsid w:val="00337012"/>
    <w:rsid w:val="003420EF"/>
    <w:rsid w:val="003567D9"/>
    <w:rsid w:val="003668BF"/>
    <w:rsid w:val="003703C0"/>
    <w:rsid w:val="00374431"/>
    <w:rsid w:val="00381BFE"/>
    <w:rsid w:val="00385011"/>
    <w:rsid w:val="00385874"/>
    <w:rsid w:val="00386152"/>
    <w:rsid w:val="003A0114"/>
    <w:rsid w:val="003A5007"/>
    <w:rsid w:val="003C7BA8"/>
    <w:rsid w:val="003D0A86"/>
    <w:rsid w:val="003D6ED3"/>
    <w:rsid w:val="00405DA7"/>
    <w:rsid w:val="004100E6"/>
    <w:rsid w:val="00425CE1"/>
    <w:rsid w:val="004506FB"/>
    <w:rsid w:val="00450B7D"/>
    <w:rsid w:val="00470882"/>
    <w:rsid w:val="00481429"/>
    <w:rsid w:val="00483389"/>
    <w:rsid w:val="00483B5F"/>
    <w:rsid w:val="00491EA1"/>
    <w:rsid w:val="005229FC"/>
    <w:rsid w:val="00536802"/>
    <w:rsid w:val="0054049F"/>
    <w:rsid w:val="00551757"/>
    <w:rsid w:val="005622A9"/>
    <w:rsid w:val="00581C9B"/>
    <w:rsid w:val="00593FDF"/>
    <w:rsid w:val="005A51D4"/>
    <w:rsid w:val="005C4EDA"/>
    <w:rsid w:val="005F23C1"/>
    <w:rsid w:val="006029C1"/>
    <w:rsid w:val="00627809"/>
    <w:rsid w:val="006519C4"/>
    <w:rsid w:val="006609D6"/>
    <w:rsid w:val="0067032E"/>
    <w:rsid w:val="006C1F41"/>
    <w:rsid w:val="006D72A0"/>
    <w:rsid w:val="006E3677"/>
    <w:rsid w:val="007067B7"/>
    <w:rsid w:val="00711886"/>
    <w:rsid w:val="00715A70"/>
    <w:rsid w:val="007174A0"/>
    <w:rsid w:val="00723E80"/>
    <w:rsid w:val="007310EE"/>
    <w:rsid w:val="00746B1C"/>
    <w:rsid w:val="00765B15"/>
    <w:rsid w:val="007742B8"/>
    <w:rsid w:val="00783FEA"/>
    <w:rsid w:val="007A6193"/>
    <w:rsid w:val="007B7E29"/>
    <w:rsid w:val="007C319F"/>
    <w:rsid w:val="007D12BB"/>
    <w:rsid w:val="0083136C"/>
    <w:rsid w:val="00862195"/>
    <w:rsid w:val="00862859"/>
    <w:rsid w:val="00870C8E"/>
    <w:rsid w:val="00872061"/>
    <w:rsid w:val="00890525"/>
    <w:rsid w:val="00891F47"/>
    <w:rsid w:val="008D2270"/>
    <w:rsid w:val="008D4598"/>
    <w:rsid w:val="008E3607"/>
    <w:rsid w:val="008F03BB"/>
    <w:rsid w:val="008F0587"/>
    <w:rsid w:val="00906633"/>
    <w:rsid w:val="00910EA5"/>
    <w:rsid w:val="00936937"/>
    <w:rsid w:val="00950E97"/>
    <w:rsid w:val="009675AA"/>
    <w:rsid w:val="009703DB"/>
    <w:rsid w:val="00972F0E"/>
    <w:rsid w:val="009917A4"/>
    <w:rsid w:val="009A10C5"/>
    <w:rsid w:val="009B16B1"/>
    <w:rsid w:val="009D1044"/>
    <w:rsid w:val="009E7367"/>
    <w:rsid w:val="009F09E9"/>
    <w:rsid w:val="00A02924"/>
    <w:rsid w:val="00A068F2"/>
    <w:rsid w:val="00A26A43"/>
    <w:rsid w:val="00A46012"/>
    <w:rsid w:val="00A7083B"/>
    <w:rsid w:val="00A92033"/>
    <w:rsid w:val="00AE61CA"/>
    <w:rsid w:val="00AF7317"/>
    <w:rsid w:val="00B018BF"/>
    <w:rsid w:val="00B72059"/>
    <w:rsid w:val="00B77987"/>
    <w:rsid w:val="00BA0C75"/>
    <w:rsid w:val="00BB28DF"/>
    <w:rsid w:val="00BB39FF"/>
    <w:rsid w:val="00BC1F73"/>
    <w:rsid w:val="00BE1CA1"/>
    <w:rsid w:val="00BF4D68"/>
    <w:rsid w:val="00BF7AFE"/>
    <w:rsid w:val="00C07F0F"/>
    <w:rsid w:val="00C122ED"/>
    <w:rsid w:val="00C1670B"/>
    <w:rsid w:val="00C254D3"/>
    <w:rsid w:val="00C318F4"/>
    <w:rsid w:val="00C63513"/>
    <w:rsid w:val="00C664B4"/>
    <w:rsid w:val="00C8108F"/>
    <w:rsid w:val="00C9388C"/>
    <w:rsid w:val="00CE2524"/>
    <w:rsid w:val="00D30E14"/>
    <w:rsid w:val="00D375B9"/>
    <w:rsid w:val="00D43F70"/>
    <w:rsid w:val="00D454CE"/>
    <w:rsid w:val="00D60F7C"/>
    <w:rsid w:val="00D63E7E"/>
    <w:rsid w:val="00D7778A"/>
    <w:rsid w:val="00DA0A6D"/>
    <w:rsid w:val="00DB3647"/>
    <w:rsid w:val="00DC22CA"/>
    <w:rsid w:val="00DE4105"/>
    <w:rsid w:val="00DE43FF"/>
    <w:rsid w:val="00DE4B1F"/>
    <w:rsid w:val="00DE7D75"/>
    <w:rsid w:val="00DF587F"/>
    <w:rsid w:val="00E0703D"/>
    <w:rsid w:val="00E14076"/>
    <w:rsid w:val="00E22674"/>
    <w:rsid w:val="00E3248E"/>
    <w:rsid w:val="00E45455"/>
    <w:rsid w:val="00E460B2"/>
    <w:rsid w:val="00E763B5"/>
    <w:rsid w:val="00E81BDE"/>
    <w:rsid w:val="00E82D11"/>
    <w:rsid w:val="00E86BF2"/>
    <w:rsid w:val="00E9698E"/>
    <w:rsid w:val="00EA4002"/>
    <w:rsid w:val="00EB3719"/>
    <w:rsid w:val="00EC122E"/>
    <w:rsid w:val="00ED1260"/>
    <w:rsid w:val="00ED7837"/>
    <w:rsid w:val="00F06F11"/>
    <w:rsid w:val="00F121A1"/>
    <w:rsid w:val="00F15CEE"/>
    <w:rsid w:val="00F22E2B"/>
    <w:rsid w:val="00F51AA1"/>
    <w:rsid w:val="00F54848"/>
    <w:rsid w:val="00F708C9"/>
    <w:rsid w:val="00F74146"/>
    <w:rsid w:val="00FA01EB"/>
    <w:rsid w:val="00FA7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D11"/>
    <w:pPr>
      <w:widowControl w:val="0"/>
      <w:spacing w:line="360" w:lineRule="auto"/>
      <w:ind w:firstLineChars="200" w:firstLine="200"/>
      <w:jc w:val="both"/>
    </w:pPr>
    <w:rPr>
      <w:rFonts w:eastAsia="仿宋_GB2312"/>
      <w:sz w:val="24"/>
    </w:rPr>
  </w:style>
  <w:style w:type="paragraph" w:styleId="1">
    <w:name w:val="heading 1"/>
    <w:basedOn w:val="a"/>
    <w:next w:val="a"/>
    <w:link w:val="1Char"/>
    <w:uiPriority w:val="9"/>
    <w:qFormat/>
    <w:rsid w:val="00DE43FF"/>
    <w:pPr>
      <w:spacing w:before="100" w:beforeAutospacing="1" w:after="100" w:afterAutospacing="1"/>
      <w:ind w:firstLineChars="0" w:firstLine="0"/>
      <w:jc w:val="center"/>
      <w:outlineLvl w:val="0"/>
    </w:pPr>
    <w:rPr>
      <w:rFonts w:eastAsia="黑体"/>
      <w:bCs/>
      <w:kern w:val="44"/>
      <w:sz w:val="30"/>
      <w:szCs w:val="44"/>
    </w:rPr>
  </w:style>
  <w:style w:type="paragraph" w:styleId="2">
    <w:name w:val="heading 2"/>
    <w:basedOn w:val="a"/>
    <w:next w:val="a"/>
    <w:link w:val="2Char"/>
    <w:uiPriority w:val="9"/>
    <w:unhideWhenUsed/>
    <w:qFormat/>
    <w:rsid w:val="00E82D11"/>
    <w:pPr>
      <w:outlineLvl w:val="1"/>
    </w:pPr>
    <w:rPr>
      <w:rFonts w:asciiTheme="majorHAnsi" w:hAnsiTheme="majorHAnsi" w:cstheme="majorBidi"/>
      <w:b/>
      <w:bCs/>
      <w:szCs w:val="32"/>
    </w:rPr>
  </w:style>
  <w:style w:type="paragraph" w:styleId="3">
    <w:name w:val="heading 3"/>
    <w:basedOn w:val="a"/>
    <w:next w:val="a"/>
    <w:link w:val="3Char"/>
    <w:uiPriority w:val="9"/>
    <w:unhideWhenUsed/>
    <w:qFormat/>
    <w:rsid w:val="006029C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11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1184"/>
    <w:rPr>
      <w:sz w:val="18"/>
      <w:szCs w:val="18"/>
    </w:rPr>
  </w:style>
  <w:style w:type="paragraph" w:styleId="a4">
    <w:name w:val="footer"/>
    <w:basedOn w:val="a"/>
    <w:link w:val="Char0"/>
    <w:uiPriority w:val="99"/>
    <w:unhideWhenUsed/>
    <w:rsid w:val="001E1184"/>
    <w:pPr>
      <w:tabs>
        <w:tab w:val="center" w:pos="4153"/>
        <w:tab w:val="right" w:pos="8306"/>
      </w:tabs>
      <w:snapToGrid w:val="0"/>
      <w:jc w:val="left"/>
    </w:pPr>
    <w:rPr>
      <w:sz w:val="18"/>
      <w:szCs w:val="18"/>
    </w:rPr>
  </w:style>
  <w:style w:type="character" w:customStyle="1" w:styleId="Char0">
    <w:name w:val="页脚 Char"/>
    <w:basedOn w:val="a0"/>
    <w:link w:val="a4"/>
    <w:uiPriority w:val="99"/>
    <w:rsid w:val="001E1184"/>
    <w:rPr>
      <w:sz w:val="18"/>
      <w:szCs w:val="18"/>
    </w:rPr>
  </w:style>
  <w:style w:type="paragraph" w:customStyle="1" w:styleId="20">
    <w:name w:val="列出段落2"/>
    <w:basedOn w:val="a"/>
    <w:qFormat/>
    <w:rsid w:val="00483B5F"/>
    <w:pPr>
      <w:ind w:firstLine="420"/>
    </w:pPr>
    <w:rPr>
      <w:szCs w:val="20"/>
    </w:rPr>
  </w:style>
  <w:style w:type="character" w:customStyle="1" w:styleId="apple-converted-space">
    <w:name w:val="apple-converted-space"/>
    <w:basedOn w:val="a0"/>
    <w:rsid w:val="00483B5F"/>
  </w:style>
  <w:style w:type="character" w:styleId="a5">
    <w:name w:val="Hyperlink"/>
    <w:basedOn w:val="a0"/>
    <w:uiPriority w:val="99"/>
    <w:unhideWhenUsed/>
    <w:rsid w:val="00483B5F"/>
    <w:rPr>
      <w:color w:val="0000FF"/>
      <w:u w:val="single"/>
    </w:rPr>
  </w:style>
  <w:style w:type="character" w:customStyle="1" w:styleId="1Char">
    <w:name w:val="标题 1 Char"/>
    <w:basedOn w:val="a0"/>
    <w:link w:val="1"/>
    <w:uiPriority w:val="9"/>
    <w:rsid w:val="00DE43FF"/>
    <w:rPr>
      <w:rFonts w:eastAsia="黑体"/>
      <w:bCs/>
      <w:kern w:val="44"/>
      <w:sz w:val="30"/>
      <w:szCs w:val="44"/>
    </w:rPr>
  </w:style>
  <w:style w:type="character" w:customStyle="1" w:styleId="2Char">
    <w:name w:val="标题 2 Char"/>
    <w:basedOn w:val="a0"/>
    <w:link w:val="2"/>
    <w:uiPriority w:val="9"/>
    <w:rsid w:val="00E82D11"/>
    <w:rPr>
      <w:rFonts w:asciiTheme="majorHAnsi" w:eastAsia="仿宋_GB2312" w:hAnsiTheme="majorHAnsi" w:cstheme="majorBidi"/>
      <w:b/>
      <w:bCs/>
      <w:sz w:val="24"/>
      <w:szCs w:val="32"/>
    </w:rPr>
  </w:style>
  <w:style w:type="paragraph" w:styleId="a6">
    <w:name w:val="List Paragraph"/>
    <w:basedOn w:val="a"/>
    <w:uiPriority w:val="34"/>
    <w:qFormat/>
    <w:rsid w:val="00B72059"/>
    <w:pPr>
      <w:ind w:firstLine="420"/>
    </w:pPr>
  </w:style>
  <w:style w:type="table" w:styleId="a7">
    <w:name w:val="Table Grid"/>
    <w:basedOn w:val="a1"/>
    <w:qFormat/>
    <w:rsid w:val="00AF731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qFormat/>
    <w:rsid w:val="003420EF"/>
    <w:pPr>
      <w:widowControl/>
      <w:tabs>
        <w:tab w:val="right" w:leader="dot" w:pos="8296"/>
      </w:tabs>
      <w:spacing w:after="100" w:line="276" w:lineRule="auto"/>
      <w:ind w:firstLineChars="0" w:firstLine="360"/>
      <w:jc w:val="center"/>
    </w:pPr>
    <w:rPr>
      <w:rFonts w:eastAsiaTheme="minorEastAsia"/>
      <w:b/>
      <w:kern w:val="0"/>
      <w:sz w:val="30"/>
      <w:szCs w:val="30"/>
    </w:rPr>
  </w:style>
  <w:style w:type="character" w:styleId="a8">
    <w:name w:val="FollowedHyperlink"/>
    <w:basedOn w:val="a0"/>
    <w:uiPriority w:val="99"/>
    <w:semiHidden/>
    <w:unhideWhenUsed/>
    <w:rsid w:val="009B16B1"/>
    <w:rPr>
      <w:color w:val="800080" w:themeColor="followedHyperlink"/>
      <w:u w:val="single"/>
    </w:rPr>
  </w:style>
  <w:style w:type="paragraph" w:styleId="21">
    <w:name w:val="toc 2"/>
    <w:basedOn w:val="a"/>
    <w:next w:val="a"/>
    <w:autoRedefine/>
    <w:uiPriority w:val="39"/>
    <w:unhideWhenUsed/>
    <w:rsid w:val="006029C1"/>
    <w:pPr>
      <w:ind w:leftChars="200" w:left="420"/>
    </w:pPr>
  </w:style>
  <w:style w:type="character" w:customStyle="1" w:styleId="3Char">
    <w:name w:val="标题 3 Char"/>
    <w:basedOn w:val="a0"/>
    <w:link w:val="3"/>
    <w:uiPriority w:val="9"/>
    <w:rsid w:val="006029C1"/>
    <w:rPr>
      <w:rFonts w:eastAsia="仿宋_GB2312"/>
      <w:b/>
      <w:bCs/>
      <w:sz w:val="32"/>
      <w:szCs w:val="32"/>
    </w:rPr>
  </w:style>
  <w:style w:type="paragraph" w:styleId="a9">
    <w:name w:val="Balloon Text"/>
    <w:basedOn w:val="a"/>
    <w:link w:val="Char1"/>
    <w:uiPriority w:val="99"/>
    <w:semiHidden/>
    <w:unhideWhenUsed/>
    <w:rsid w:val="00D454CE"/>
    <w:pPr>
      <w:spacing w:line="240" w:lineRule="auto"/>
    </w:pPr>
    <w:rPr>
      <w:sz w:val="18"/>
      <w:szCs w:val="18"/>
    </w:rPr>
  </w:style>
  <w:style w:type="character" w:customStyle="1" w:styleId="Char1">
    <w:name w:val="批注框文本 Char"/>
    <w:basedOn w:val="a0"/>
    <w:link w:val="a9"/>
    <w:uiPriority w:val="99"/>
    <w:semiHidden/>
    <w:rsid w:val="00D454CE"/>
    <w:rPr>
      <w:rFonts w:eastAsia="仿宋_GB231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D11"/>
    <w:pPr>
      <w:widowControl w:val="0"/>
      <w:spacing w:line="360" w:lineRule="auto"/>
      <w:ind w:firstLineChars="200" w:firstLine="200"/>
      <w:jc w:val="both"/>
    </w:pPr>
    <w:rPr>
      <w:rFonts w:eastAsia="仿宋_GB2312"/>
      <w:sz w:val="24"/>
    </w:rPr>
  </w:style>
  <w:style w:type="paragraph" w:styleId="1">
    <w:name w:val="heading 1"/>
    <w:basedOn w:val="a"/>
    <w:next w:val="a"/>
    <w:link w:val="1Char"/>
    <w:uiPriority w:val="9"/>
    <w:qFormat/>
    <w:rsid w:val="00DE43FF"/>
    <w:pPr>
      <w:spacing w:before="100" w:beforeAutospacing="1" w:after="100" w:afterAutospacing="1"/>
      <w:ind w:firstLineChars="0" w:firstLine="0"/>
      <w:jc w:val="center"/>
      <w:outlineLvl w:val="0"/>
    </w:pPr>
    <w:rPr>
      <w:rFonts w:eastAsia="黑体"/>
      <w:bCs/>
      <w:kern w:val="44"/>
      <w:sz w:val="30"/>
      <w:szCs w:val="44"/>
    </w:rPr>
  </w:style>
  <w:style w:type="paragraph" w:styleId="2">
    <w:name w:val="heading 2"/>
    <w:basedOn w:val="a"/>
    <w:next w:val="a"/>
    <w:link w:val="2Char"/>
    <w:uiPriority w:val="9"/>
    <w:unhideWhenUsed/>
    <w:qFormat/>
    <w:rsid w:val="00E82D11"/>
    <w:pPr>
      <w:outlineLvl w:val="1"/>
    </w:pPr>
    <w:rPr>
      <w:rFonts w:asciiTheme="majorHAnsi" w:hAnsiTheme="majorHAnsi" w:cstheme="majorBidi"/>
      <w:b/>
      <w:bCs/>
      <w:szCs w:val="32"/>
    </w:rPr>
  </w:style>
  <w:style w:type="paragraph" w:styleId="3">
    <w:name w:val="heading 3"/>
    <w:basedOn w:val="a"/>
    <w:next w:val="a"/>
    <w:link w:val="3Char"/>
    <w:uiPriority w:val="9"/>
    <w:unhideWhenUsed/>
    <w:qFormat/>
    <w:rsid w:val="006029C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11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1184"/>
    <w:rPr>
      <w:sz w:val="18"/>
      <w:szCs w:val="18"/>
    </w:rPr>
  </w:style>
  <w:style w:type="paragraph" w:styleId="a4">
    <w:name w:val="footer"/>
    <w:basedOn w:val="a"/>
    <w:link w:val="Char0"/>
    <w:uiPriority w:val="99"/>
    <w:unhideWhenUsed/>
    <w:rsid w:val="001E1184"/>
    <w:pPr>
      <w:tabs>
        <w:tab w:val="center" w:pos="4153"/>
        <w:tab w:val="right" w:pos="8306"/>
      </w:tabs>
      <w:snapToGrid w:val="0"/>
      <w:jc w:val="left"/>
    </w:pPr>
    <w:rPr>
      <w:sz w:val="18"/>
      <w:szCs w:val="18"/>
    </w:rPr>
  </w:style>
  <w:style w:type="character" w:customStyle="1" w:styleId="Char0">
    <w:name w:val="页脚 Char"/>
    <w:basedOn w:val="a0"/>
    <w:link w:val="a4"/>
    <w:uiPriority w:val="99"/>
    <w:rsid w:val="001E1184"/>
    <w:rPr>
      <w:sz w:val="18"/>
      <w:szCs w:val="18"/>
    </w:rPr>
  </w:style>
  <w:style w:type="paragraph" w:customStyle="1" w:styleId="20">
    <w:name w:val="列出段落2"/>
    <w:basedOn w:val="a"/>
    <w:qFormat/>
    <w:rsid w:val="00483B5F"/>
    <w:pPr>
      <w:ind w:firstLine="420"/>
    </w:pPr>
    <w:rPr>
      <w:szCs w:val="20"/>
    </w:rPr>
  </w:style>
  <w:style w:type="character" w:customStyle="1" w:styleId="apple-converted-space">
    <w:name w:val="apple-converted-space"/>
    <w:basedOn w:val="a0"/>
    <w:rsid w:val="00483B5F"/>
  </w:style>
  <w:style w:type="character" w:styleId="a5">
    <w:name w:val="Hyperlink"/>
    <w:basedOn w:val="a0"/>
    <w:uiPriority w:val="99"/>
    <w:unhideWhenUsed/>
    <w:rsid w:val="00483B5F"/>
    <w:rPr>
      <w:color w:val="0000FF"/>
      <w:u w:val="single"/>
    </w:rPr>
  </w:style>
  <w:style w:type="character" w:customStyle="1" w:styleId="1Char">
    <w:name w:val="标题 1 Char"/>
    <w:basedOn w:val="a0"/>
    <w:link w:val="1"/>
    <w:uiPriority w:val="9"/>
    <w:rsid w:val="00DE43FF"/>
    <w:rPr>
      <w:rFonts w:eastAsia="黑体"/>
      <w:bCs/>
      <w:kern w:val="44"/>
      <w:sz w:val="30"/>
      <w:szCs w:val="44"/>
    </w:rPr>
  </w:style>
  <w:style w:type="character" w:customStyle="1" w:styleId="2Char">
    <w:name w:val="标题 2 Char"/>
    <w:basedOn w:val="a0"/>
    <w:link w:val="2"/>
    <w:uiPriority w:val="9"/>
    <w:rsid w:val="00E82D11"/>
    <w:rPr>
      <w:rFonts w:asciiTheme="majorHAnsi" w:eastAsia="仿宋_GB2312" w:hAnsiTheme="majorHAnsi" w:cstheme="majorBidi"/>
      <w:b/>
      <w:bCs/>
      <w:sz w:val="24"/>
      <w:szCs w:val="32"/>
    </w:rPr>
  </w:style>
  <w:style w:type="paragraph" w:styleId="a6">
    <w:name w:val="List Paragraph"/>
    <w:basedOn w:val="a"/>
    <w:uiPriority w:val="34"/>
    <w:qFormat/>
    <w:rsid w:val="00B72059"/>
    <w:pPr>
      <w:ind w:firstLine="420"/>
    </w:pPr>
  </w:style>
  <w:style w:type="table" w:styleId="a7">
    <w:name w:val="Table Grid"/>
    <w:basedOn w:val="a1"/>
    <w:qFormat/>
    <w:rsid w:val="00AF731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qFormat/>
    <w:rsid w:val="003420EF"/>
    <w:pPr>
      <w:widowControl/>
      <w:tabs>
        <w:tab w:val="right" w:leader="dot" w:pos="8296"/>
      </w:tabs>
      <w:spacing w:after="100" w:line="276" w:lineRule="auto"/>
      <w:ind w:firstLineChars="0" w:firstLine="360"/>
      <w:jc w:val="center"/>
    </w:pPr>
    <w:rPr>
      <w:rFonts w:eastAsiaTheme="minorEastAsia"/>
      <w:b/>
      <w:kern w:val="0"/>
      <w:sz w:val="30"/>
      <w:szCs w:val="30"/>
    </w:rPr>
  </w:style>
  <w:style w:type="character" w:styleId="a8">
    <w:name w:val="FollowedHyperlink"/>
    <w:basedOn w:val="a0"/>
    <w:uiPriority w:val="99"/>
    <w:semiHidden/>
    <w:unhideWhenUsed/>
    <w:rsid w:val="009B16B1"/>
    <w:rPr>
      <w:color w:val="800080" w:themeColor="followedHyperlink"/>
      <w:u w:val="single"/>
    </w:rPr>
  </w:style>
  <w:style w:type="paragraph" w:styleId="21">
    <w:name w:val="toc 2"/>
    <w:basedOn w:val="a"/>
    <w:next w:val="a"/>
    <w:autoRedefine/>
    <w:uiPriority w:val="39"/>
    <w:unhideWhenUsed/>
    <w:rsid w:val="006029C1"/>
    <w:pPr>
      <w:ind w:leftChars="200" w:left="420"/>
    </w:pPr>
  </w:style>
  <w:style w:type="character" w:customStyle="1" w:styleId="3Char">
    <w:name w:val="标题 3 Char"/>
    <w:basedOn w:val="a0"/>
    <w:link w:val="3"/>
    <w:uiPriority w:val="9"/>
    <w:rsid w:val="006029C1"/>
    <w:rPr>
      <w:rFonts w:eastAsia="仿宋_GB2312"/>
      <w:b/>
      <w:bCs/>
      <w:sz w:val="32"/>
      <w:szCs w:val="32"/>
    </w:rPr>
  </w:style>
  <w:style w:type="paragraph" w:styleId="a9">
    <w:name w:val="Balloon Text"/>
    <w:basedOn w:val="a"/>
    <w:link w:val="Char1"/>
    <w:uiPriority w:val="99"/>
    <w:semiHidden/>
    <w:unhideWhenUsed/>
    <w:rsid w:val="00D454CE"/>
    <w:pPr>
      <w:spacing w:line="240" w:lineRule="auto"/>
    </w:pPr>
    <w:rPr>
      <w:sz w:val="18"/>
      <w:szCs w:val="18"/>
    </w:rPr>
  </w:style>
  <w:style w:type="character" w:customStyle="1" w:styleId="Char1">
    <w:name w:val="批注框文本 Char"/>
    <w:basedOn w:val="a0"/>
    <w:link w:val="a9"/>
    <w:uiPriority w:val="99"/>
    <w:semiHidden/>
    <w:rsid w:val="00D454CE"/>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362498">
      <w:bodyDiv w:val="1"/>
      <w:marLeft w:val="0"/>
      <w:marRight w:val="0"/>
      <w:marTop w:val="0"/>
      <w:marBottom w:val="0"/>
      <w:divBdr>
        <w:top w:val="none" w:sz="0" w:space="0" w:color="auto"/>
        <w:left w:val="none" w:sz="0" w:space="0" w:color="auto"/>
        <w:bottom w:val="none" w:sz="0" w:space="0" w:color="auto"/>
        <w:right w:val="none" w:sz="0" w:space="0" w:color="auto"/>
      </w:divBdr>
    </w:div>
    <w:div w:id="182172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52F0200-2FAA-4BAF-9712-F2835F80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438</Words>
  <Characters>2500</Characters>
  <Application>Microsoft Office Word</Application>
  <DocSecurity>0</DocSecurity>
  <Lines>20</Lines>
  <Paragraphs>5</Paragraphs>
  <ScaleCrop>false</ScaleCrop>
  <Company>Microsoft</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5</cp:revision>
  <cp:lastPrinted>2021-05-27T03:51:00Z</cp:lastPrinted>
  <dcterms:created xsi:type="dcterms:W3CDTF">2021-05-27T03:52:00Z</dcterms:created>
  <dcterms:modified xsi:type="dcterms:W3CDTF">2021-05-28T09:30:00Z</dcterms:modified>
</cp:coreProperties>
</file>